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4B88" w14:textId="77777777" w:rsidR="00EA2AAE" w:rsidRDefault="00EA2AAE" w:rsidP="009F005D"/>
    <w:p w14:paraId="67E18ED9" w14:textId="77777777" w:rsidR="009F005D" w:rsidRPr="009F005D" w:rsidRDefault="009F005D" w:rsidP="009F005D"/>
    <w:p w14:paraId="533210FE" w14:textId="5FDCDD09" w:rsidR="0017203F" w:rsidRPr="0017203F" w:rsidRDefault="00424A31" w:rsidP="0017203F">
      <w:pPr>
        <w:jc w:val="right"/>
      </w:pPr>
      <w:r>
        <w:t>7</w:t>
      </w:r>
      <w:r w:rsidR="0017203F" w:rsidRPr="0017203F">
        <w:t>.juni 2022</w:t>
      </w:r>
    </w:p>
    <w:p w14:paraId="42C2CB45" w14:textId="7FAD69AC" w:rsidR="0017203F" w:rsidRPr="009A7C0D" w:rsidRDefault="0017203F" w:rsidP="0017203F">
      <w:pPr>
        <w:spacing w:after="0"/>
        <w:jc w:val="center"/>
        <w:rPr>
          <w:b/>
          <w:color w:val="auto"/>
          <w:sz w:val="32"/>
          <w:szCs w:val="32"/>
        </w:rPr>
      </w:pPr>
      <w:r w:rsidRPr="009A7C0D">
        <w:rPr>
          <w:b/>
          <w:color w:val="auto"/>
          <w:sz w:val="32"/>
          <w:szCs w:val="32"/>
        </w:rPr>
        <w:t>Dagsorden for mødet i SOSU Esbjergs bestyrelse</w:t>
      </w:r>
    </w:p>
    <w:p w14:paraId="45FCFE97" w14:textId="77777777" w:rsidR="0017203F" w:rsidRPr="009A7C0D" w:rsidRDefault="0017203F" w:rsidP="0017203F">
      <w:pPr>
        <w:spacing w:after="0"/>
        <w:jc w:val="center"/>
        <w:rPr>
          <w:b/>
          <w:color w:val="auto"/>
          <w:sz w:val="32"/>
          <w:szCs w:val="32"/>
        </w:rPr>
      </w:pPr>
      <w:r w:rsidRPr="009A7C0D">
        <w:rPr>
          <w:b/>
          <w:color w:val="auto"/>
          <w:sz w:val="32"/>
          <w:szCs w:val="32"/>
        </w:rPr>
        <w:t>torsdag den 16.juni 2022 k</w:t>
      </w:r>
      <w:r w:rsidRPr="009A7C0D">
        <w:rPr>
          <w:b/>
          <w:bCs/>
          <w:color w:val="auto"/>
          <w:sz w:val="32"/>
          <w:szCs w:val="32"/>
        </w:rPr>
        <w:t>l. 15.00 – 17.00</w:t>
      </w:r>
    </w:p>
    <w:p w14:paraId="15BFCF9C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7A8C4499" w14:textId="5C546E11" w:rsidR="0017203F" w:rsidRPr="005D794A" w:rsidRDefault="00A03C9C" w:rsidP="0017203F">
      <w:pPr>
        <w:spacing w:after="0"/>
        <w:rPr>
          <w:bCs/>
          <w:color w:val="auto"/>
        </w:rPr>
      </w:pPr>
      <w:r w:rsidRPr="005D794A">
        <w:rPr>
          <w:bCs/>
          <w:color w:val="auto"/>
        </w:rPr>
        <w:t>Velkommen til</w:t>
      </w:r>
      <w:r w:rsidR="005D794A" w:rsidRPr="005D794A">
        <w:rPr>
          <w:bCs/>
          <w:color w:val="auto"/>
        </w:rPr>
        <w:t xml:space="preserve"> Lilja Snorradottir, ny medarbejderrepræsentant</w:t>
      </w:r>
      <w:r w:rsidR="005D794A">
        <w:rPr>
          <w:bCs/>
          <w:color w:val="auto"/>
        </w:rPr>
        <w:t>.</w:t>
      </w:r>
    </w:p>
    <w:p w14:paraId="723092DF" w14:textId="77777777" w:rsidR="00A03C9C" w:rsidRDefault="00A03C9C" w:rsidP="0017203F">
      <w:pPr>
        <w:spacing w:after="0"/>
        <w:rPr>
          <w:b/>
          <w:color w:val="auto"/>
        </w:rPr>
      </w:pPr>
    </w:p>
    <w:p w14:paraId="4C7F676D" w14:textId="77777777" w:rsidR="00A03C9C" w:rsidRPr="009A7C0D" w:rsidRDefault="00A03C9C" w:rsidP="0017203F">
      <w:pPr>
        <w:spacing w:after="0"/>
        <w:rPr>
          <w:b/>
          <w:color w:val="auto"/>
        </w:rPr>
      </w:pPr>
    </w:p>
    <w:p w14:paraId="4EAFA886" w14:textId="77777777" w:rsidR="0017203F" w:rsidRPr="009A7C0D" w:rsidRDefault="0017203F" w:rsidP="0017203F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dagsorden</w:t>
      </w:r>
    </w:p>
    <w:p w14:paraId="43E0F40C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27FF4242" w14:textId="77777777" w:rsidR="0017203F" w:rsidRPr="009A7C0D" w:rsidRDefault="0017203F" w:rsidP="0017203F">
      <w:pPr>
        <w:spacing w:after="0"/>
        <w:ind w:firstLine="720"/>
        <w:rPr>
          <w:color w:val="auto"/>
        </w:rPr>
      </w:pPr>
      <w:r w:rsidRPr="009A7C0D">
        <w:rPr>
          <w:color w:val="auto"/>
        </w:rPr>
        <w:t>Indstilling: Det indstilles at dagsorden godkendes</w:t>
      </w:r>
    </w:p>
    <w:p w14:paraId="069DA5E9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68F29D81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3E91511A" w14:textId="77777777" w:rsidR="0017203F" w:rsidRDefault="0017203F" w:rsidP="0017203F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referatet fra mødet den 23. marts 2022</w:t>
      </w:r>
    </w:p>
    <w:p w14:paraId="67E13A38" w14:textId="77777777" w:rsidR="009A543B" w:rsidRDefault="009A543B" w:rsidP="009A543B">
      <w:pPr>
        <w:pStyle w:val="Listeafsnit"/>
        <w:spacing w:after="0"/>
        <w:rPr>
          <w:color w:val="auto"/>
        </w:rPr>
      </w:pPr>
    </w:p>
    <w:p w14:paraId="46836623" w14:textId="77777777" w:rsidR="009A543B" w:rsidRPr="009A543B" w:rsidRDefault="009A543B" w:rsidP="009A543B">
      <w:pPr>
        <w:pStyle w:val="Listeafsnit"/>
        <w:spacing w:after="0"/>
        <w:rPr>
          <w:color w:val="auto"/>
        </w:rPr>
      </w:pPr>
      <w:r w:rsidRPr="009A543B">
        <w:rPr>
          <w:color w:val="auto"/>
        </w:rPr>
        <w:t>I henhold til forretningsordenen pkt. 3.5 er referatet godkendt, da der ikke har været indsigelser.</w:t>
      </w:r>
    </w:p>
    <w:p w14:paraId="7EAB491A" w14:textId="37188267" w:rsidR="009A543B" w:rsidRDefault="009A543B" w:rsidP="00424A31">
      <w:pPr>
        <w:spacing w:after="0"/>
        <w:rPr>
          <w:b/>
          <w:color w:val="auto"/>
        </w:rPr>
      </w:pPr>
    </w:p>
    <w:p w14:paraId="424F84FB" w14:textId="77777777" w:rsidR="00424A31" w:rsidRPr="009A7C0D" w:rsidRDefault="00424A31" w:rsidP="00424A31">
      <w:pPr>
        <w:spacing w:after="0"/>
        <w:rPr>
          <w:b/>
          <w:color w:val="auto"/>
        </w:rPr>
      </w:pPr>
    </w:p>
    <w:p w14:paraId="0C205526" w14:textId="77777777" w:rsidR="0017203F" w:rsidRPr="009A7C0D" w:rsidRDefault="0017203F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Økonomi rapportering</w:t>
      </w:r>
    </w:p>
    <w:p w14:paraId="4F6F477B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7B1607C1" w14:textId="7597A769" w:rsidR="0017203F" w:rsidRPr="009A7C0D" w:rsidRDefault="0081153F" w:rsidP="0017203F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3</w:t>
      </w:r>
      <w:r w:rsidR="0017203F" w:rsidRPr="009A7C0D">
        <w:rPr>
          <w:bCs/>
          <w:color w:val="auto"/>
        </w:rPr>
        <w:t>.1</w:t>
      </w:r>
      <w:r w:rsidR="0017203F" w:rsidRPr="009A7C0D">
        <w:rPr>
          <w:bCs/>
          <w:color w:val="auto"/>
        </w:rPr>
        <w:tab/>
        <w:t>Opfølgning af kvartalsregnskab for 1.kvartal 2022</w:t>
      </w:r>
    </w:p>
    <w:p w14:paraId="173481A9" w14:textId="77777777" w:rsidR="0017203F" w:rsidRPr="009A7C0D" w:rsidRDefault="0017203F" w:rsidP="0017203F">
      <w:pPr>
        <w:spacing w:after="0"/>
        <w:rPr>
          <w:bCs/>
          <w:color w:val="auto"/>
        </w:rPr>
      </w:pPr>
    </w:p>
    <w:p w14:paraId="545EDE53" w14:textId="1A964141" w:rsidR="0017203F" w:rsidRPr="009A7C0D" w:rsidRDefault="0017203F" w:rsidP="009A543B">
      <w:pPr>
        <w:spacing w:after="0"/>
        <w:ind w:firstLine="1304"/>
        <w:rPr>
          <w:bCs/>
          <w:color w:val="auto"/>
        </w:rPr>
      </w:pPr>
      <w:r w:rsidRPr="009A7C0D">
        <w:rPr>
          <w:bCs/>
          <w:color w:val="auto"/>
        </w:rPr>
        <w:t xml:space="preserve">Bilag </w:t>
      </w:r>
      <w:r w:rsidR="0081153F">
        <w:rPr>
          <w:bCs/>
          <w:color w:val="auto"/>
        </w:rPr>
        <w:t>3</w:t>
      </w:r>
      <w:r w:rsidRPr="009A7C0D">
        <w:rPr>
          <w:bCs/>
          <w:color w:val="auto"/>
        </w:rPr>
        <w:t>.1</w:t>
      </w:r>
      <w:r w:rsidRPr="009A7C0D">
        <w:rPr>
          <w:bCs/>
          <w:color w:val="auto"/>
        </w:rPr>
        <w:tab/>
        <w:t xml:space="preserve">Kvartalsregnskab pr.31.marts 2022 </w:t>
      </w:r>
    </w:p>
    <w:p w14:paraId="5683FD41" w14:textId="77777777" w:rsidR="0017203F" w:rsidRPr="009A7C0D" w:rsidRDefault="0017203F" w:rsidP="0017203F">
      <w:pPr>
        <w:spacing w:after="0"/>
        <w:rPr>
          <w:bCs/>
          <w:color w:val="auto"/>
        </w:rPr>
      </w:pPr>
    </w:p>
    <w:p w14:paraId="20977E0F" w14:textId="77777777" w:rsidR="0017203F" w:rsidRPr="009A7C0D" w:rsidRDefault="0017203F" w:rsidP="00BA14B9">
      <w:pPr>
        <w:spacing w:after="0"/>
        <w:ind w:firstLine="1304"/>
        <w:rPr>
          <w:bCs/>
          <w:color w:val="auto"/>
        </w:rPr>
      </w:pPr>
      <w:bookmarkStart w:id="0" w:name="_Hlk103152821"/>
      <w:r w:rsidRPr="009A7C0D">
        <w:rPr>
          <w:bCs/>
          <w:color w:val="auto"/>
        </w:rPr>
        <w:t>Indstilling: Til orientering.</w:t>
      </w:r>
    </w:p>
    <w:bookmarkEnd w:id="0"/>
    <w:p w14:paraId="6ECBB7F3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185CCF74" w14:textId="77777777" w:rsidR="000160E0" w:rsidRPr="009A7C0D" w:rsidRDefault="000160E0" w:rsidP="0017203F">
      <w:pPr>
        <w:spacing w:after="0"/>
        <w:rPr>
          <w:b/>
          <w:color w:val="auto"/>
        </w:rPr>
      </w:pPr>
    </w:p>
    <w:p w14:paraId="3B8F5774" w14:textId="77777777" w:rsidR="0017203F" w:rsidRPr="009A7C0D" w:rsidRDefault="0017203F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Orientering ved direktøren</w:t>
      </w:r>
    </w:p>
    <w:p w14:paraId="051ACD78" w14:textId="77777777" w:rsidR="0017203F" w:rsidRPr="009A7C0D" w:rsidRDefault="0017203F" w:rsidP="0017203F">
      <w:pPr>
        <w:spacing w:after="0"/>
        <w:rPr>
          <w:color w:val="auto"/>
        </w:rPr>
      </w:pPr>
      <w:bookmarkStart w:id="1" w:name="_Hlk103150383"/>
    </w:p>
    <w:p w14:paraId="70491D47" w14:textId="144C7605" w:rsidR="009A7C0D" w:rsidRPr="009A7C0D" w:rsidRDefault="0081153F" w:rsidP="00FD6A88">
      <w:pPr>
        <w:spacing w:after="0"/>
        <w:ind w:firstLine="720"/>
        <w:rPr>
          <w:color w:val="FF0000"/>
        </w:rPr>
      </w:pPr>
      <w:bookmarkStart w:id="2" w:name="_Hlk103150501"/>
      <w:r>
        <w:rPr>
          <w:color w:val="auto"/>
        </w:rPr>
        <w:t>4</w:t>
      </w:r>
      <w:r w:rsidR="0017203F" w:rsidRPr="009A7C0D">
        <w:rPr>
          <w:color w:val="auto"/>
        </w:rPr>
        <w:t>.</w:t>
      </w:r>
      <w:r w:rsidR="0020145C" w:rsidRPr="009A7C0D">
        <w:rPr>
          <w:color w:val="auto"/>
        </w:rPr>
        <w:t>1</w:t>
      </w:r>
      <w:r w:rsidR="0017203F" w:rsidRPr="009A7C0D">
        <w:rPr>
          <w:color w:val="auto"/>
        </w:rPr>
        <w:tab/>
      </w:r>
      <w:r w:rsidR="009A7C0D">
        <w:rPr>
          <w:color w:val="auto"/>
        </w:rPr>
        <w:t>Status på de strategiske/politiske tiltag</w:t>
      </w:r>
      <w:r w:rsidR="005D794A">
        <w:rPr>
          <w:color w:val="auto"/>
        </w:rPr>
        <w:t>.</w:t>
      </w:r>
      <w:r w:rsidR="009A7C0D">
        <w:rPr>
          <w:color w:val="auto"/>
        </w:rPr>
        <w:t xml:space="preserve"> </w:t>
      </w:r>
    </w:p>
    <w:p w14:paraId="3FF51ED6" w14:textId="77777777" w:rsidR="0017203F" w:rsidRPr="009A7C0D" w:rsidRDefault="009A7C0D" w:rsidP="009A7C0D">
      <w:pPr>
        <w:spacing w:after="0"/>
        <w:ind w:firstLine="1304"/>
        <w:rPr>
          <w:color w:val="auto"/>
        </w:rPr>
      </w:pPr>
      <w:r>
        <w:rPr>
          <w:color w:val="auto"/>
        </w:rPr>
        <w:t xml:space="preserve">Kort gennemgang af tiltag/besøg på skolen </w:t>
      </w:r>
    </w:p>
    <w:p w14:paraId="39ACBCE7" w14:textId="77777777" w:rsidR="0017203F" w:rsidRPr="009A7C0D" w:rsidRDefault="0017203F" w:rsidP="0017203F">
      <w:pPr>
        <w:spacing w:after="0"/>
        <w:rPr>
          <w:color w:val="auto"/>
        </w:rPr>
      </w:pPr>
      <w:r w:rsidRPr="009A7C0D">
        <w:rPr>
          <w:color w:val="auto"/>
        </w:rPr>
        <w:t xml:space="preserve"> </w:t>
      </w:r>
    </w:p>
    <w:bookmarkEnd w:id="2"/>
    <w:p w14:paraId="32D7B67F" w14:textId="77777777" w:rsidR="0017203F" w:rsidRPr="009A7C0D" w:rsidRDefault="0017203F" w:rsidP="0017203F">
      <w:pPr>
        <w:spacing w:after="0"/>
        <w:rPr>
          <w:color w:val="auto"/>
        </w:rPr>
      </w:pPr>
    </w:p>
    <w:bookmarkEnd w:id="1"/>
    <w:p w14:paraId="1880F20B" w14:textId="5EFC3055" w:rsidR="0020145C" w:rsidRPr="00BA14B9" w:rsidRDefault="0081153F" w:rsidP="00FD6A88">
      <w:pPr>
        <w:spacing w:after="0"/>
        <w:ind w:firstLine="720"/>
        <w:rPr>
          <w:color w:val="FF0000"/>
        </w:rPr>
      </w:pPr>
      <w:r>
        <w:rPr>
          <w:color w:val="auto"/>
        </w:rPr>
        <w:t>4</w:t>
      </w:r>
      <w:r w:rsidR="0017203F" w:rsidRPr="009A7C0D">
        <w:rPr>
          <w:color w:val="auto"/>
        </w:rPr>
        <w:t>.</w:t>
      </w:r>
      <w:r w:rsidR="0020145C" w:rsidRPr="009A7C0D">
        <w:rPr>
          <w:color w:val="auto"/>
        </w:rPr>
        <w:t>2</w:t>
      </w:r>
      <w:r w:rsidR="0017203F" w:rsidRPr="009A7C0D">
        <w:rPr>
          <w:color w:val="auto"/>
        </w:rPr>
        <w:tab/>
      </w:r>
      <w:r w:rsidR="0020145C" w:rsidRPr="009A7C0D">
        <w:rPr>
          <w:color w:val="auto"/>
        </w:rPr>
        <w:t xml:space="preserve">Nøgletal for SOSU-skolerne 2022 </w:t>
      </w:r>
    </w:p>
    <w:p w14:paraId="25D2438C" w14:textId="77777777" w:rsidR="0020145C" w:rsidRPr="009A7C0D" w:rsidRDefault="0020145C" w:rsidP="0020145C">
      <w:pPr>
        <w:spacing w:after="0"/>
        <w:ind w:left="1304"/>
        <w:rPr>
          <w:color w:val="auto"/>
        </w:rPr>
      </w:pPr>
      <w:bookmarkStart w:id="3" w:name="_Hlk103149554"/>
      <w:r w:rsidRPr="009A7C0D">
        <w:rPr>
          <w:color w:val="auto"/>
        </w:rPr>
        <w:t>Vedhæftede bilag viser nøgletal om SOSU skolernes økonomi, antal årselever, årlig omsætning, egenkapital og IDV-aktiviteter. SOSU Esbjergs tal er markeret og der er angivet en ”placering” ud af de 11 SOSU-skoler</w:t>
      </w:r>
      <w:bookmarkEnd w:id="3"/>
      <w:r w:rsidRPr="009A7C0D">
        <w:rPr>
          <w:color w:val="auto"/>
        </w:rPr>
        <w:t>.</w:t>
      </w:r>
    </w:p>
    <w:p w14:paraId="3C255AD8" w14:textId="77777777" w:rsidR="00424A31" w:rsidRDefault="00424A31" w:rsidP="00424A31">
      <w:pPr>
        <w:spacing w:after="0"/>
        <w:ind w:firstLine="1300"/>
        <w:rPr>
          <w:color w:val="auto"/>
        </w:rPr>
      </w:pPr>
    </w:p>
    <w:p w14:paraId="7CC28F73" w14:textId="4F0634D3" w:rsidR="00424A31" w:rsidRPr="009A7C0D" w:rsidRDefault="00424A31" w:rsidP="00424A31">
      <w:pPr>
        <w:spacing w:after="0"/>
        <w:ind w:firstLine="1300"/>
        <w:rPr>
          <w:color w:val="auto"/>
        </w:rPr>
      </w:pPr>
      <w:r w:rsidRPr="009A7C0D">
        <w:rPr>
          <w:color w:val="auto"/>
        </w:rPr>
        <w:t xml:space="preserve">Bilag </w:t>
      </w:r>
      <w:r>
        <w:rPr>
          <w:color w:val="auto"/>
        </w:rPr>
        <w:t>4</w:t>
      </w:r>
      <w:r w:rsidRPr="009A7C0D">
        <w:rPr>
          <w:color w:val="auto"/>
        </w:rPr>
        <w:t>.2</w:t>
      </w:r>
      <w:r w:rsidRPr="009A7C0D">
        <w:rPr>
          <w:color w:val="auto"/>
        </w:rPr>
        <w:tab/>
        <w:t>Nøgletal for SOSU-skolerne 2021</w:t>
      </w:r>
    </w:p>
    <w:p w14:paraId="0E762A81" w14:textId="1BA4988D" w:rsidR="00FD6A88" w:rsidRDefault="00FD6A88" w:rsidP="00FD6A88">
      <w:pPr>
        <w:spacing w:after="0"/>
        <w:rPr>
          <w:color w:val="auto"/>
        </w:rPr>
      </w:pPr>
    </w:p>
    <w:p w14:paraId="147D15FE" w14:textId="77777777" w:rsidR="00424A31" w:rsidRPr="009A7C0D" w:rsidRDefault="00424A31" w:rsidP="00FD6A88">
      <w:pPr>
        <w:spacing w:after="0"/>
        <w:rPr>
          <w:color w:val="auto"/>
        </w:rPr>
      </w:pPr>
    </w:p>
    <w:p w14:paraId="664945C4" w14:textId="57AFFE65" w:rsidR="00FD6A88" w:rsidRPr="009A7C0D" w:rsidRDefault="0081153F" w:rsidP="009A7C0D">
      <w:pPr>
        <w:spacing w:after="0"/>
        <w:ind w:firstLine="720"/>
        <w:rPr>
          <w:color w:val="auto"/>
        </w:rPr>
      </w:pPr>
      <w:bookmarkStart w:id="4" w:name="_Hlk103150522"/>
      <w:r>
        <w:rPr>
          <w:color w:val="auto"/>
        </w:rPr>
        <w:t>4</w:t>
      </w:r>
      <w:r w:rsidR="00FD6A88" w:rsidRPr="009A7C0D">
        <w:rPr>
          <w:color w:val="auto"/>
        </w:rPr>
        <w:t>.</w:t>
      </w:r>
      <w:r w:rsidR="009A7C0D" w:rsidRPr="009A7C0D">
        <w:rPr>
          <w:color w:val="auto"/>
        </w:rPr>
        <w:t>3</w:t>
      </w:r>
      <w:r w:rsidR="00FD6A88" w:rsidRPr="009A7C0D">
        <w:rPr>
          <w:color w:val="auto"/>
        </w:rPr>
        <w:tab/>
      </w:r>
      <w:r w:rsidR="009A7C0D" w:rsidRPr="009A7C0D">
        <w:rPr>
          <w:color w:val="auto"/>
        </w:rPr>
        <w:t>T</w:t>
      </w:r>
      <w:r w:rsidR="00FD6A88" w:rsidRPr="009A7C0D">
        <w:rPr>
          <w:color w:val="auto"/>
        </w:rPr>
        <w:t>ilsyn</w:t>
      </w:r>
    </w:p>
    <w:bookmarkEnd w:id="4"/>
    <w:p w14:paraId="2406652B" w14:textId="399C11E5" w:rsidR="00FD6A88" w:rsidRPr="00C87096" w:rsidRDefault="00FD6A88" w:rsidP="005D794A">
      <w:pPr>
        <w:spacing w:after="0"/>
        <w:ind w:left="1300"/>
        <w:rPr>
          <w:color w:val="FF0000"/>
        </w:rPr>
      </w:pPr>
      <w:r w:rsidRPr="009A7C0D">
        <w:rPr>
          <w:color w:val="auto"/>
        </w:rPr>
        <w:t xml:space="preserve">Orientering om </w:t>
      </w:r>
      <w:r w:rsidR="005D794A">
        <w:rPr>
          <w:color w:val="auto"/>
        </w:rPr>
        <w:t xml:space="preserve">aktuelle tilsyn, herunder </w:t>
      </w:r>
      <w:r w:rsidRPr="009A7C0D">
        <w:rPr>
          <w:color w:val="auto"/>
        </w:rPr>
        <w:t xml:space="preserve">tilbagemelding </w:t>
      </w:r>
      <w:r w:rsidR="005D794A">
        <w:rPr>
          <w:color w:val="auto"/>
        </w:rPr>
        <w:t xml:space="preserve">fra ministeriet om </w:t>
      </w:r>
      <w:r w:rsidR="005D794A" w:rsidRPr="005D794A">
        <w:rPr>
          <w:color w:val="auto"/>
        </w:rPr>
        <w:t>tilsyn med øverste leders resultatlønskontrakt</w:t>
      </w:r>
      <w:r w:rsidR="005D794A">
        <w:rPr>
          <w:color w:val="auto"/>
        </w:rPr>
        <w:t>.</w:t>
      </w:r>
    </w:p>
    <w:p w14:paraId="12C15F12" w14:textId="001AE24B" w:rsidR="00424A31" w:rsidRDefault="00424A31" w:rsidP="0017203F">
      <w:pPr>
        <w:spacing w:after="0"/>
        <w:rPr>
          <w:color w:val="auto"/>
        </w:rPr>
      </w:pPr>
    </w:p>
    <w:p w14:paraId="54A33152" w14:textId="7E67A0A4" w:rsidR="0017203F" w:rsidRPr="009A7C0D" w:rsidRDefault="005D794A" w:rsidP="0017203F">
      <w:pPr>
        <w:spacing w:after="0"/>
        <w:rPr>
          <w:color w:val="auto"/>
        </w:rPr>
      </w:pPr>
      <w:r>
        <w:rPr>
          <w:color w:val="auto"/>
        </w:rPr>
        <w:tab/>
        <w:t xml:space="preserve">Bilag </w:t>
      </w:r>
      <w:r w:rsidR="0081153F">
        <w:rPr>
          <w:color w:val="auto"/>
        </w:rPr>
        <w:t>4</w:t>
      </w:r>
      <w:r>
        <w:rPr>
          <w:color w:val="auto"/>
        </w:rPr>
        <w:t>.3</w:t>
      </w:r>
      <w:r>
        <w:rPr>
          <w:color w:val="auto"/>
        </w:rPr>
        <w:tab/>
        <w:t>A</w:t>
      </w:r>
      <w:r w:rsidRPr="005D794A">
        <w:rPr>
          <w:color w:val="auto"/>
        </w:rPr>
        <w:t>fslutning på tilsyn med resultatkontrakt for institutionens øverste leder</w:t>
      </w:r>
    </w:p>
    <w:p w14:paraId="0CEA59B6" w14:textId="77777777" w:rsidR="005D794A" w:rsidRDefault="0017203F" w:rsidP="0017203F">
      <w:pPr>
        <w:spacing w:after="0"/>
        <w:rPr>
          <w:bCs/>
          <w:color w:val="auto"/>
        </w:rPr>
      </w:pPr>
      <w:r w:rsidRPr="009A7C0D">
        <w:rPr>
          <w:bCs/>
          <w:color w:val="auto"/>
        </w:rPr>
        <w:tab/>
      </w:r>
    </w:p>
    <w:p w14:paraId="13A7EB3C" w14:textId="3EEC5E4C" w:rsidR="0017203F" w:rsidRPr="009A7C0D" w:rsidRDefault="0017203F" w:rsidP="005D794A">
      <w:pPr>
        <w:spacing w:after="0"/>
        <w:ind w:firstLine="1304"/>
        <w:rPr>
          <w:bCs/>
          <w:color w:val="auto"/>
        </w:rPr>
      </w:pPr>
      <w:r w:rsidRPr="009A7C0D">
        <w:rPr>
          <w:bCs/>
          <w:color w:val="auto"/>
        </w:rPr>
        <w:t>Indstilling: til orientering</w:t>
      </w:r>
    </w:p>
    <w:p w14:paraId="2BF82B79" w14:textId="6223EE47" w:rsidR="0017203F" w:rsidRDefault="0017203F" w:rsidP="0017203F">
      <w:pPr>
        <w:spacing w:after="0"/>
        <w:rPr>
          <w:b/>
          <w:color w:val="auto"/>
        </w:rPr>
      </w:pPr>
    </w:p>
    <w:p w14:paraId="17791188" w14:textId="7CBEC1A6" w:rsidR="00CF271B" w:rsidRDefault="00CF271B" w:rsidP="0017203F">
      <w:pPr>
        <w:spacing w:after="0"/>
        <w:rPr>
          <w:b/>
          <w:color w:val="auto"/>
        </w:rPr>
      </w:pPr>
    </w:p>
    <w:p w14:paraId="5FAF2825" w14:textId="77777777" w:rsidR="0017203F" w:rsidRDefault="0017203F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Orientering ved formanden og andre bestyrelsesmedlemmer</w:t>
      </w:r>
    </w:p>
    <w:p w14:paraId="5DA3F692" w14:textId="7753C361" w:rsidR="000F0764" w:rsidRDefault="000F0764" w:rsidP="000F0764">
      <w:pPr>
        <w:spacing w:after="0"/>
        <w:ind w:left="720"/>
        <w:rPr>
          <w:b/>
          <w:color w:val="auto"/>
        </w:rPr>
      </w:pPr>
    </w:p>
    <w:p w14:paraId="637B4A7C" w14:textId="77777777" w:rsidR="005D794A" w:rsidRDefault="005D794A" w:rsidP="000F0764">
      <w:pPr>
        <w:spacing w:after="0"/>
        <w:ind w:left="720"/>
        <w:rPr>
          <w:b/>
          <w:color w:val="auto"/>
        </w:rPr>
      </w:pPr>
    </w:p>
    <w:p w14:paraId="763724CA" w14:textId="77777777" w:rsidR="000F0764" w:rsidRDefault="000F0764" w:rsidP="000F0764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>Konstituering af bestyrelsen</w:t>
      </w:r>
    </w:p>
    <w:p w14:paraId="3C8B4CD9" w14:textId="77777777" w:rsidR="00BA14B9" w:rsidRDefault="00BA14B9" w:rsidP="009A543B">
      <w:pPr>
        <w:spacing w:after="0"/>
        <w:ind w:firstLine="720"/>
        <w:rPr>
          <w:color w:val="auto"/>
        </w:rPr>
      </w:pPr>
    </w:p>
    <w:p w14:paraId="470FF739" w14:textId="7EEA57C4" w:rsidR="000F0764" w:rsidRPr="009A543B" w:rsidRDefault="00424A31" w:rsidP="009A543B">
      <w:pPr>
        <w:spacing w:after="0"/>
        <w:ind w:firstLine="720"/>
        <w:rPr>
          <w:color w:val="auto"/>
        </w:rPr>
      </w:pPr>
      <w:r>
        <w:rPr>
          <w:color w:val="auto"/>
        </w:rPr>
        <w:t>6</w:t>
      </w:r>
      <w:r w:rsidR="00BA14B9">
        <w:rPr>
          <w:color w:val="auto"/>
        </w:rPr>
        <w:t>.1</w:t>
      </w:r>
      <w:r w:rsidR="009A543B" w:rsidRPr="009A7C0D">
        <w:rPr>
          <w:color w:val="auto"/>
        </w:rPr>
        <w:tab/>
      </w:r>
      <w:r w:rsidR="000F0764" w:rsidRPr="009A543B">
        <w:rPr>
          <w:bCs/>
          <w:color w:val="auto"/>
        </w:rPr>
        <w:t>Eventuel selvsupplering</w:t>
      </w:r>
    </w:p>
    <w:p w14:paraId="4A8C301B" w14:textId="77777777" w:rsidR="00BA14B9" w:rsidRDefault="00BA14B9" w:rsidP="009A543B">
      <w:pPr>
        <w:spacing w:after="0"/>
        <w:ind w:left="720" w:firstLine="584"/>
        <w:rPr>
          <w:bCs/>
          <w:color w:val="auto"/>
        </w:rPr>
      </w:pPr>
    </w:p>
    <w:p w14:paraId="7F1E52F2" w14:textId="77777777" w:rsidR="009A543B" w:rsidRPr="009A543B" w:rsidRDefault="009A543B" w:rsidP="009A543B">
      <w:pPr>
        <w:spacing w:after="0"/>
        <w:ind w:left="720" w:firstLine="584"/>
        <w:rPr>
          <w:bCs/>
          <w:color w:val="auto"/>
        </w:rPr>
      </w:pPr>
      <w:r w:rsidRPr="009A543B">
        <w:rPr>
          <w:bCs/>
          <w:color w:val="auto"/>
        </w:rPr>
        <w:t>På mødet i marts blev punktet vedr. selvsupplering udskudt</w:t>
      </w:r>
    </w:p>
    <w:p w14:paraId="496117A2" w14:textId="77777777" w:rsidR="000F0764" w:rsidRPr="009A543B" w:rsidRDefault="000F0764" w:rsidP="009A543B">
      <w:pPr>
        <w:spacing w:after="0"/>
        <w:ind w:left="1304"/>
        <w:rPr>
          <w:bCs/>
          <w:color w:val="auto"/>
        </w:rPr>
      </w:pPr>
      <w:r w:rsidRPr="009A543B">
        <w:rPr>
          <w:bCs/>
          <w:color w:val="auto"/>
        </w:rPr>
        <w:t xml:space="preserve">Jf. vedtægterne §4 stk. 2 kan bestyrelsen i funktionsperioden vurdere, om kompetencerne i bestyrelsen skal suppleres. Dette kan i så fald ske ved selvsupplering af ét medlem. </w:t>
      </w:r>
    </w:p>
    <w:p w14:paraId="2CD4764C" w14:textId="77777777" w:rsidR="000F0764" w:rsidRDefault="000F0764" w:rsidP="000F0764">
      <w:pPr>
        <w:spacing w:after="0"/>
        <w:rPr>
          <w:color w:val="auto"/>
        </w:rPr>
      </w:pPr>
    </w:p>
    <w:p w14:paraId="6DCB1048" w14:textId="77777777" w:rsidR="009A543B" w:rsidRPr="003867F5" w:rsidRDefault="009A543B" w:rsidP="009A543B">
      <w:pPr>
        <w:spacing w:after="0"/>
        <w:ind w:left="360" w:firstLine="944"/>
        <w:rPr>
          <w:bCs/>
          <w:color w:val="auto"/>
        </w:rPr>
      </w:pPr>
      <w:r w:rsidRPr="003867F5">
        <w:rPr>
          <w:bCs/>
          <w:color w:val="auto"/>
        </w:rPr>
        <w:t>Indstilling: Til beslutning</w:t>
      </w:r>
    </w:p>
    <w:p w14:paraId="223C8FB9" w14:textId="77777777" w:rsidR="009A543B" w:rsidRDefault="009A543B" w:rsidP="000F0764">
      <w:pPr>
        <w:spacing w:after="0"/>
        <w:rPr>
          <w:color w:val="auto"/>
        </w:rPr>
      </w:pPr>
    </w:p>
    <w:p w14:paraId="08625F89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40F7CE81" w14:textId="77777777" w:rsidR="0017203F" w:rsidRPr="009A7C0D" w:rsidRDefault="0017203F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 xml:space="preserve">Skolens </w:t>
      </w:r>
      <w:r w:rsidR="00FD6A88" w:rsidRPr="009A7C0D">
        <w:rPr>
          <w:b/>
          <w:color w:val="auto"/>
        </w:rPr>
        <w:t>bygnings</w:t>
      </w:r>
      <w:r w:rsidRPr="009A7C0D">
        <w:rPr>
          <w:b/>
          <w:color w:val="auto"/>
        </w:rPr>
        <w:t xml:space="preserve">kapacitet </w:t>
      </w:r>
    </w:p>
    <w:p w14:paraId="7DBA0C7E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657E319C" w14:textId="5228184F" w:rsidR="00FD6A88" w:rsidRPr="009A7C0D" w:rsidRDefault="00424A31" w:rsidP="00FD6A88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7</w:t>
      </w:r>
      <w:r w:rsidR="00FD6A88" w:rsidRPr="009A7C0D">
        <w:rPr>
          <w:bCs/>
          <w:color w:val="auto"/>
        </w:rPr>
        <w:t>.1</w:t>
      </w:r>
      <w:r w:rsidR="00FD6A88" w:rsidRPr="009A7C0D">
        <w:rPr>
          <w:bCs/>
          <w:color w:val="auto"/>
        </w:rPr>
        <w:tab/>
        <w:t>Udvidelse af skolens bygningskapacitet</w:t>
      </w:r>
    </w:p>
    <w:p w14:paraId="354226FB" w14:textId="77777777" w:rsidR="00BA14B9" w:rsidRDefault="00BA14B9" w:rsidP="00FD6A88">
      <w:pPr>
        <w:spacing w:after="0"/>
        <w:ind w:left="360" w:firstLine="944"/>
        <w:rPr>
          <w:bCs/>
          <w:color w:val="auto"/>
        </w:rPr>
      </w:pPr>
    </w:p>
    <w:p w14:paraId="45DE47F2" w14:textId="77777777" w:rsidR="00FD6A88" w:rsidRPr="009A7C0D" w:rsidRDefault="00FD6A88" w:rsidP="00FD6A88">
      <w:pPr>
        <w:spacing w:after="0"/>
        <w:ind w:left="360" w:firstLine="944"/>
        <w:rPr>
          <w:bCs/>
          <w:color w:val="auto"/>
        </w:rPr>
      </w:pPr>
      <w:r w:rsidRPr="009A7C0D">
        <w:rPr>
          <w:bCs/>
          <w:color w:val="auto"/>
        </w:rPr>
        <w:t>Status på processen med arbejdet med bygningskapaciteten.</w:t>
      </w:r>
    </w:p>
    <w:p w14:paraId="7B7AE3CE" w14:textId="77777777" w:rsidR="00FD6A88" w:rsidRPr="009A7C0D" w:rsidRDefault="00FD6A88" w:rsidP="00FD6A88">
      <w:pPr>
        <w:spacing w:after="0"/>
        <w:ind w:left="360" w:firstLine="944"/>
        <w:rPr>
          <w:bCs/>
          <w:color w:val="auto"/>
        </w:rPr>
      </w:pPr>
    </w:p>
    <w:p w14:paraId="34824E52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06037CA1" w14:textId="77777777" w:rsidR="00FD6A88" w:rsidRPr="009A7C0D" w:rsidRDefault="00FD6A88" w:rsidP="00FD6A88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Skolens strategi 2025</w:t>
      </w:r>
    </w:p>
    <w:p w14:paraId="4ED0E1FD" w14:textId="77777777" w:rsidR="009A7C0D" w:rsidRDefault="009A7C0D" w:rsidP="00FD6A88">
      <w:pPr>
        <w:spacing w:after="0"/>
        <w:ind w:firstLine="720"/>
        <w:rPr>
          <w:bCs/>
          <w:color w:val="auto"/>
        </w:rPr>
      </w:pPr>
    </w:p>
    <w:p w14:paraId="3E7A74E9" w14:textId="1EEB1923" w:rsidR="00D71F03" w:rsidRDefault="00424A31" w:rsidP="00FD6A88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8</w:t>
      </w:r>
      <w:r w:rsidR="009A7C0D">
        <w:rPr>
          <w:bCs/>
          <w:color w:val="auto"/>
        </w:rPr>
        <w:t>.1</w:t>
      </w:r>
      <w:r w:rsidR="009A7C0D">
        <w:rPr>
          <w:bCs/>
          <w:color w:val="auto"/>
        </w:rPr>
        <w:tab/>
        <w:t xml:space="preserve">De </w:t>
      </w:r>
      <w:r w:rsidR="00D71F03">
        <w:rPr>
          <w:bCs/>
          <w:color w:val="auto"/>
        </w:rPr>
        <w:t>fire spor</w:t>
      </w:r>
    </w:p>
    <w:p w14:paraId="7AE3EBDA" w14:textId="77777777" w:rsidR="00BA14B9" w:rsidRDefault="00BA14B9" w:rsidP="00D71F03">
      <w:pPr>
        <w:spacing w:after="0"/>
        <w:ind w:firstLine="1304"/>
        <w:rPr>
          <w:bCs/>
          <w:color w:val="auto"/>
        </w:rPr>
      </w:pPr>
    </w:p>
    <w:p w14:paraId="14DC08E7" w14:textId="77777777" w:rsidR="00FD6A88" w:rsidRPr="009A7C0D" w:rsidRDefault="00FD6A88" w:rsidP="00D71F03">
      <w:pPr>
        <w:spacing w:after="0"/>
        <w:ind w:firstLine="1304"/>
        <w:rPr>
          <w:bCs/>
          <w:color w:val="auto"/>
        </w:rPr>
      </w:pPr>
      <w:r w:rsidRPr="009A7C0D">
        <w:rPr>
          <w:bCs/>
          <w:color w:val="auto"/>
        </w:rPr>
        <w:t>Gennemgang af aktiviteter relateret til de fire spor i strategien</w:t>
      </w:r>
    </w:p>
    <w:p w14:paraId="584E3F63" w14:textId="77777777" w:rsidR="00FD6A88" w:rsidRPr="009A7C0D" w:rsidRDefault="00FD6A88" w:rsidP="00D71F03">
      <w:pPr>
        <w:spacing w:after="0"/>
        <w:ind w:firstLine="1304"/>
        <w:rPr>
          <w:bCs/>
          <w:color w:val="auto"/>
        </w:rPr>
      </w:pPr>
      <w:r w:rsidRPr="009A7C0D">
        <w:rPr>
          <w:bCs/>
          <w:color w:val="auto"/>
        </w:rPr>
        <w:t>Der bliver givet en status på arbejdet med de fire spor i Strategi 2025.</w:t>
      </w:r>
    </w:p>
    <w:p w14:paraId="4CE29F04" w14:textId="77777777" w:rsidR="00FD6A88" w:rsidRPr="009A7C0D" w:rsidRDefault="00FD6A88" w:rsidP="00FD6A88">
      <w:pPr>
        <w:spacing w:after="0"/>
        <w:ind w:left="720"/>
        <w:rPr>
          <w:color w:val="auto"/>
        </w:rPr>
      </w:pPr>
    </w:p>
    <w:p w14:paraId="2CFB456E" w14:textId="77777777" w:rsidR="009A7C0D" w:rsidRDefault="0017203F" w:rsidP="009A543B">
      <w:pPr>
        <w:spacing w:after="0"/>
        <w:ind w:left="1304"/>
        <w:rPr>
          <w:color w:val="auto"/>
        </w:rPr>
      </w:pPr>
      <w:r w:rsidRPr="009A7C0D">
        <w:rPr>
          <w:color w:val="auto"/>
        </w:rPr>
        <w:t>Strategi 2025 pjece findes i elektronisk udgave på skolens hjemmeside. Der er også produceret et antal i fysisk form – udlevering af eksemplar</w:t>
      </w:r>
      <w:r w:rsidR="00FD6A88" w:rsidRPr="009A7C0D">
        <w:rPr>
          <w:color w:val="auto"/>
        </w:rPr>
        <w:t xml:space="preserve"> til nye medlemmer.</w:t>
      </w:r>
    </w:p>
    <w:p w14:paraId="3EA352CB" w14:textId="77777777" w:rsidR="009A7C0D" w:rsidRDefault="009A7C0D" w:rsidP="009A7C0D">
      <w:pPr>
        <w:spacing w:after="0"/>
        <w:ind w:left="720"/>
        <w:rPr>
          <w:color w:val="auto"/>
        </w:rPr>
      </w:pPr>
    </w:p>
    <w:p w14:paraId="57882C06" w14:textId="77777777" w:rsidR="0017203F" w:rsidRPr="009A7C0D" w:rsidRDefault="0017203F" w:rsidP="00BA14B9">
      <w:pPr>
        <w:spacing w:after="0"/>
        <w:ind w:left="720" w:firstLine="584"/>
        <w:rPr>
          <w:iCs/>
          <w:color w:val="auto"/>
        </w:rPr>
      </w:pPr>
      <w:r w:rsidRPr="009A7C0D">
        <w:rPr>
          <w:color w:val="auto"/>
        </w:rPr>
        <w:t>Indstilling: Til orientering og drøftelse</w:t>
      </w:r>
    </w:p>
    <w:p w14:paraId="1E0DBF78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1077178B" w14:textId="07FFA912" w:rsidR="0017203F" w:rsidRDefault="00F210C9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lastRenderedPageBreak/>
        <w:t>Tema</w:t>
      </w:r>
      <w:r w:rsidR="005D794A">
        <w:rPr>
          <w:b/>
          <w:color w:val="auto"/>
        </w:rPr>
        <w:t>drøftelse</w:t>
      </w:r>
      <w:r>
        <w:rPr>
          <w:b/>
          <w:color w:val="auto"/>
        </w:rPr>
        <w:t>: Kvalitet</w:t>
      </w:r>
      <w:r w:rsidR="005D794A">
        <w:rPr>
          <w:b/>
          <w:color w:val="auto"/>
        </w:rPr>
        <w:t xml:space="preserve"> i uddannelserne</w:t>
      </w:r>
    </w:p>
    <w:p w14:paraId="5C3784C1" w14:textId="438D7BA3" w:rsidR="00D71F03" w:rsidRDefault="00D71F03" w:rsidP="00D71F03">
      <w:pPr>
        <w:spacing w:after="0"/>
        <w:ind w:firstLine="720"/>
        <w:rPr>
          <w:bCs/>
          <w:color w:val="auto"/>
        </w:rPr>
      </w:pPr>
    </w:p>
    <w:p w14:paraId="41B4C715" w14:textId="4E4A509F" w:rsidR="007235E8" w:rsidRDefault="007235E8" w:rsidP="00D71F03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Præsentation og drøftelse af skolens kvalitetsarbejde - </w:t>
      </w:r>
      <w:r w:rsidRPr="007235E8">
        <w:rPr>
          <w:bCs/>
          <w:color w:val="auto"/>
        </w:rPr>
        <w:t xml:space="preserve">/v. </w:t>
      </w:r>
      <w:r>
        <w:rPr>
          <w:bCs/>
          <w:color w:val="auto"/>
        </w:rPr>
        <w:t>udviklingskonsulent Mette Trige</w:t>
      </w:r>
    </w:p>
    <w:p w14:paraId="106D0640" w14:textId="3A1E4908" w:rsidR="00EB64AF" w:rsidRDefault="00EB64AF" w:rsidP="00D71F03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Der gives et oplæg om skolens kvalitetsarbejde, herunder </w:t>
      </w:r>
      <w:r w:rsidR="00473E62">
        <w:rPr>
          <w:bCs/>
          <w:color w:val="auto"/>
        </w:rPr>
        <w:t xml:space="preserve">udvalgte </w:t>
      </w:r>
      <w:r>
        <w:rPr>
          <w:bCs/>
          <w:color w:val="auto"/>
        </w:rPr>
        <w:t>resultater i kvalitetsarbejdet.</w:t>
      </w:r>
    </w:p>
    <w:p w14:paraId="1DC10F32" w14:textId="77777777" w:rsidR="00EB64AF" w:rsidRDefault="00EB64AF" w:rsidP="00D71F03">
      <w:pPr>
        <w:spacing w:after="0"/>
        <w:ind w:firstLine="720"/>
        <w:rPr>
          <w:bCs/>
          <w:color w:val="auto"/>
        </w:rPr>
      </w:pPr>
    </w:p>
    <w:p w14:paraId="26AEE56C" w14:textId="77777777" w:rsidR="007235E8" w:rsidRDefault="007235E8" w:rsidP="00D71F03">
      <w:pPr>
        <w:spacing w:after="0"/>
        <w:ind w:firstLine="720"/>
        <w:rPr>
          <w:bCs/>
          <w:color w:val="auto"/>
        </w:rPr>
      </w:pPr>
    </w:p>
    <w:p w14:paraId="58ECB767" w14:textId="77777777" w:rsidR="0017203F" w:rsidRPr="009A7C0D" w:rsidRDefault="0017203F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Uddannelserne</w:t>
      </w:r>
    </w:p>
    <w:p w14:paraId="0C44DBB7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48ADA12B" w14:textId="1BC41B21" w:rsidR="0017203F" w:rsidRPr="009A7C0D" w:rsidRDefault="009A543B" w:rsidP="00D71F03">
      <w:pPr>
        <w:spacing w:after="0"/>
        <w:ind w:firstLine="720"/>
        <w:rPr>
          <w:color w:val="auto"/>
        </w:rPr>
      </w:pPr>
      <w:r>
        <w:rPr>
          <w:color w:val="auto"/>
        </w:rPr>
        <w:t>1</w:t>
      </w:r>
      <w:r w:rsidR="00424A31">
        <w:rPr>
          <w:color w:val="auto"/>
        </w:rPr>
        <w:t>0</w:t>
      </w:r>
      <w:r w:rsidR="0017203F" w:rsidRPr="009A7C0D">
        <w:rPr>
          <w:color w:val="auto"/>
        </w:rPr>
        <w:t>.1</w:t>
      </w:r>
      <w:r w:rsidR="0017203F" w:rsidRPr="009A7C0D">
        <w:rPr>
          <w:color w:val="auto"/>
        </w:rPr>
        <w:tab/>
        <w:t>Nyt fra de lokale uddannelsesudvalg (LUU) – møde i maj</w:t>
      </w:r>
    </w:p>
    <w:p w14:paraId="480CD679" w14:textId="77777777" w:rsidR="0017203F" w:rsidRPr="009A7C0D" w:rsidRDefault="0017203F" w:rsidP="0017203F">
      <w:pPr>
        <w:spacing w:after="0"/>
        <w:rPr>
          <w:color w:val="auto"/>
        </w:rPr>
      </w:pPr>
      <w:r w:rsidRPr="009A7C0D">
        <w:rPr>
          <w:color w:val="auto"/>
        </w:rPr>
        <w:tab/>
      </w:r>
    </w:p>
    <w:p w14:paraId="2F8CB05B" w14:textId="36E48C0D" w:rsidR="0017203F" w:rsidRDefault="00ED1A2B" w:rsidP="00ED1A2B">
      <w:pPr>
        <w:spacing w:after="0"/>
        <w:ind w:firstLine="1304"/>
        <w:rPr>
          <w:color w:val="auto"/>
        </w:rPr>
      </w:pPr>
      <w:r>
        <w:rPr>
          <w:color w:val="auto"/>
        </w:rPr>
        <w:t xml:space="preserve">Nedenfor er i overskrifter, hvad der bl.a. blev drøftet på de </w:t>
      </w:r>
      <w:r w:rsidR="0017203F" w:rsidRPr="009A7C0D">
        <w:rPr>
          <w:color w:val="auto"/>
        </w:rPr>
        <w:t xml:space="preserve">to </w:t>
      </w:r>
      <w:proofErr w:type="spellStart"/>
      <w:r w:rsidR="0017203F" w:rsidRPr="009A7C0D">
        <w:rPr>
          <w:color w:val="auto"/>
        </w:rPr>
        <w:t>LUU`er</w:t>
      </w:r>
      <w:proofErr w:type="spellEnd"/>
      <w:r w:rsidR="007C71DE">
        <w:rPr>
          <w:color w:val="auto"/>
        </w:rPr>
        <w:t xml:space="preserve"> (SOSU og PA)</w:t>
      </w:r>
      <w:r w:rsidR="0017203F" w:rsidRPr="009A7C0D">
        <w:rPr>
          <w:color w:val="auto"/>
        </w:rPr>
        <w:t>:</w:t>
      </w:r>
    </w:p>
    <w:p w14:paraId="41A955C9" w14:textId="77777777" w:rsidR="007C71DE" w:rsidRDefault="007C71DE" w:rsidP="007C71DE">
      <w:pPr>
        <w:spacing w:after="0"/>
        <w:ind w:firstLine="1304"/>
        <w:rPr>
          <w:color w:val="auto"/>
        </w:rPr>
      </w:pPr>
      <w:r>
        <w:rPr>
          <w:color w:val="auto"/>
        </w:rPr>
        <w:t>Konstituering: Valg af formand og næstformand</w:t>
      </w:r>
    </w:p>
    <w:p w14:paraId="184CD60A" w14:textId="77777777" w:rsidR="007C71DE" w:rsidRDefault="007C71DE" w:rsidP="007C71DE">
      <w:pPr>
        <w:spacing w:after="0"/>
        <w:ind w:firstLine="1304"/>
        <w:rPr>
          <w:color w:val="auto"/>
        </w:rPr>
      </w:pPr>
      <w:r>
        <w:rPr>
          <w:color w:val="auto"/>
        </w:rPr>
        <w:t>Måltal for indgåede uddannelsesaftaler</w:t>
      </w:r>
    </w:p>
    <w:p w14:paraId="56BC0530" w14:textId="77777777" w:rsidR="007C71DE" w:rsidRDefault="007C71DE" w:rsidP="007C71DE">
      <w:pPr>
        <w:spacing w:after="0"/>
        <w:ind w:firstLine="1304"/>
        <w:rPr>
          <w:color w:val="auto"/>
        </w:rPr>
      </w:pPr>
      <w:r>
        <w:rPr>
          <w:color w:val="auto"/>
        </w:rPr>
        <w:t>Nye uddannelsesbekendtgørelser fra 1/8</w:t>
      </w:r>
    </w:p>
    <w:p w14:paraId="061FEE30" w14:textId="77777777" w:rsidR="007C71DE" w:rsidRDefault="007C71DE" w:rsidP="007C71DE">
      <w:pPr>
        <w:spacing w:after="0"/>
        <w:ind w:firstLine="1304"/>
        <w:rPr>
          <w:color w:val="auto"/>
        </w:rPr>
      </w:pPr>
      <w:r>
        <w:rPr>
          <w:color w:val="auto"/>
        </w:rPr>
        <w:t>Etablering af Ungespor</w:t>
      </w:r>
    </w:p>
    <w:p w14:paraId="1201628F" w14:textId="77777777" w:rsidR="007C71DE" w:rsidRDefault="007C71DE" w:rsidP="007C71DE">
      <w:pPr>
        <w:spacing w:after="0"/>
        <w:ind w:firstLine="1304"/>
        <w:rPr>
          <w:color w:val="auto"/>
        </w:rPr>
      </w:pPr>
      <w:r>
        <w:rPr>
          <w:color w:val="auto"/>
        </w:rPr>
        <w:t>Det gode uddannelsesliv i praktikken</w:t>
      </w:r>
    </w:p>
    <w:p w14:paraId="78167F72" w14:textId="5A2EC77D" w:rsidR="007C71DE" w:rsidRDefault="007C71DE" w:rsidP="007C71DE">
      <w:pPr>
        <w:spacing w:after="0"/>
        <w:ind w:firstLine="1304"/>
        <w:rPr>
          <w:color w:val="auto"/>
        </w:rPr>
      </w:pPr>
      <w:r>
        <w:rPr>
          <w:color w:val="auto"/>
        </w:rPr>
        <w:t>Udviklingstendenser på AMU</w:t>
      </w:r>
    </w:p>
    <w:p w14:paraId="0EBB8963" w14:textId="77777777" w:rsidR="0017203F" w:rsidRPr="009A7C0D" w:rsidRDefault="0017203F" w:rsidP="0017203F">
      <w:pPr>
        <w:spacing w:after="0"/>
        <w:rPr>
          <w:color w:val="auto"/>
        </w:rPr>
      </w:pPr>
    </w:p>
    <w:p w14:paraId="4B9254BC" w14:textId="77777777" w:rsidR="0017203F" w:rsidRPr="009A7C0D" w:rsidRDefault="0017203F" w:rsidP="00ED1A2B">
      <w:pPr>
        <w:spacing w:after="0"/>
        <w:ind w:firstLine="720"/>
        <w:rPr>
          <w:color w:val="auto"/>
        </w:rPr>
      </w:pPr>
      <w:r w:rsidRPr="009A7C0D">
        <w:rPr>
          <w:color w:val="auto"/>
        </w:rPr>
        <w:t>Indstilling: Til orientering</w:t>
      </w:r>
    </w:p>
    <w:p w14:paraId="47C98BDC" w14:textId="77777777" w:rsidR="0017203F" w:rsidRPr="009A7C0D" w:rsidRDefault="0017203F" w:rsidP="0017203F">
      <w:pPr>
        <w:spacing w:after="0"/>
        <w:rPr>
          <w:color w:val="auto"/>
        </w:rPr>
      </w:pPr>
    </w:p>
    <w:p w14:paraId="1A074F6A" w14:textId="77777777" w:rsidR="0017203F" w:rsidRPr="009A7C0D" w:rsidRDefault="00ED1A2B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 xml:space="preserve">Danske SOSU-skolers </w:t>
      </w:r>
      <w:r w:rsidR="0017203F" w:rsidRPr="009A7C0D">
        <w:rPr>
          <w:b/>
          <w:color w:val="auto"/>
        </w:rPr>
        <w:t>Årsmøde</w:t>
      </w:r>
    </w:p>
    <w:p w14:paraId="257E5CD7" w14:textId="77777777" w:rsidR="00ED1A2B" w:rsidRPr="00ED1A2B" w:rsidRDefault="00ED1A2B" w:rsidP="00ED1A2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Kort orientering om </w:t>
      </w:r>
      <w:r w:rsidRPr="00ED1A2B">
        <w:rPr>
          <w:bCs/>
          <w:color w:val="auto"/>
        </w:rPr>
        <w:t>årsmøde</w:t>
      </w:r>
      <w:r>
        <w:rPr>
          <w:bCs/>
          <w:color w:val="auto"/>
        </w:rPr>
        <w:t xml:space="preserve">t som blev afholdt </w:t>
      </w:r>
      <w:r w:rsidRPr="00ED1A2B">
        <w:rPr>
          <w:bCs/>
          <w:color w:val="auto"/>
        </w:rPr>
        <w:t>den 23.-24.maj 2022 på Hotel Opus i Horsens</w:t>
      </w:r>
    </w:p>
    <w:p w14:paraId="7BBC7AF2" w14:textId="77777777" w:rsidR="00ED1A2B" w:rsidRPr="00ED1A2B" w:rsidRDefault="00ED1A2B" w:rsidP="00ED1A2B">
      <w:pPr>
        <w:spacing w:after="0"/>
        <w:rPr>
          <w:bCs/>
          <w:color w:val="auto"/>
        </w:rPr>
      </w:pPr>
    </w:p>
    <w:p w14:paraId="08C583C3" w14:textId="77777777" w:rsidR="0017203F" w:rsidRPr="009A7C0D" w:rsidRDefault="0017203F" w:rsidP="00ED1A2B">
      <w:pPr>
        <w:spacing w:after="0"/>
        <w:ind w:firstLine="720"/>
        <w:rPr>
          <w:bCs/>
          <w:color w:val="auto"/>
        </w:rPr>
      </w:pPr>
      <w:r w:rsidRPr="009A7C0D">
        <w:rPr>
          <w:bCs/>
          <w:color w:val="auto"/>
        </w:rPr>
        <w:t>Indstilling: Til orientering</w:t>
      </w:r>
    </w:p>
    <w:p w14:paraId="1C5C8E68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25CFF8F6" w14:textId="77777777" w:rsidR="003867F5" w:rsidRDefault="003867F5" w:rsidP="0017203F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>Mødeplan for resten af 2022</w:t>
      </w:r>
    </w:p>
    <w:p w14:paraId="368EAC4A" w14:textId="77777777" w:rsidR="003867F5" w:rsidRPr="003867F5" w:rsidRDefault="003867F5" w:rsidP="003867F5">
      <w:pPr>
        <w:spacing w:after="0"/>
        <w:ind w:left="720"/>
        <w:rPr>
          <w:bCs/>
          <w:color w:val="auto"/>
        </w:rPr>
      </w:pPr>
      <w:r w:rsidRPr="003867F5">
        <w:rPr>
          <w:bCs/>
          <w:color w:val="auto"/>
        </w:rPr>
        <w:t>Forslag til datoer:</w:t>
      </w:r>
    </w:p>
    <w:p w14:paraId="1A747232" w14:textId="77777777" w:rsidR="003867F5" w:rsidRPr="003867F5" w:rsidRDefault="003867F5" w:rsidP="003867F5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Ons</w:t>
      </w:r>
      <w:r w:rsidRPr="003867F5">
        <w:rPr>
          <w:bCs/>
          <w:color w:val="auto"/>
        </w:rPr>
        <w:t xml:space="preserve">dag den </w:t>
      </w:r>
      <w:r>
        <w:rPr>
          <w:bCs/>
          <w:color w:val="auto"/>
        </w:rPr>
        <w:t>21</w:t>
      </w:r>
      <w:r w:rsidRPr="003867F5">
        <w:rPr>
          <w:bCs/>
          <w:color w:val="auto"/>
        </w:rPr>
        <w:t>.september</w:t>
      </w:r>
    </w:p>
    <w:p w14:paraId="004D9D71" w14:textId="77777777" w:rsidR="003867F5" w:rsidRPr="003867F5" w:rsidRDefault="003867F5" w:rsidP="003867F5">
      <w:pPr>
        <w:spacing w:after="0"/>
        <w:ind w:left="360" w:firstLine="360"/>
        <w:rPr>
          <w:bCs/>
          <w:color w:val="auto"/>
        </w:rPr>
      </w:pPr>
      <w:r w:rsidRPr="003867F5">
        <w:rPr>
          <w:bCs/>
          <w:color w:val="auto"/>
        </w:rPr>
        <w:t>T</w:t>
      </w:r>
      <w:r>
        <w:rPr>
          <w:bCs/>
          <w:color w:val="auto"/>
        </w:rPr>
        <w:t>i</w:t>
      </w:r>
      <w:r w:rsidRPr="003867F5">
        <w:rPr>
          <w:bCs/>
          <w:color w:val="auto"/>
        </w:rPr>
        <w:t>rsdag den 1</w:t>
      </w:r>
      <w:r>
        <w:rPr>
          <w:bCs/>
          <w:color w:val="auto"/>
        </w:rPr>
        <w:t>3</w:t>
      </w:r>
      <w:r w:rsidRPr="003867F5">
        <w:rPr>
          <w:bCs/>
          <w:color w:val="auto"/>
        </w:rPr>
        <w:t>.december</w:t>
      </w:r>
    </w:p>
    <w:p w14:paraId="3C9DB126" w14:textId="77777777" w:rsidR="003867F5" w:rsidRPr="003867F5" w:rsidRDefault="003867F5" w:rsidP="003867F5">
      <w:pPr>
        <w:spacing w:after="0"/>
        <w:ind w:left="360" w:firstLine="360"/>
        <w:rPr>
          <w:bCs/>
          <w:color w:val="auto"/>
        </w:rPr>
      </w:pPr>
      <w:r w:rsidRPr="003867F5">
        <w:rPr>
          <w:bCs/>
          <w:color w:val="auto"/>
        </w:rPr>
        <w:t>Alle møder foregår fra kl. 15.00 – 17.00</w:t>
      </w:r>
    </w:p>
    <w:p w14:paraId="08A1C205" w14:textId="77777777" w:rsidR="003867F5" w:rsidRPr="003867F5" w:rsidRDefault="003867F5" w:rsidP="003867F5">
      <w:pPr>
        <w:spacing w:after="0"/>
        <w:ind w:left="360"/>
        <w:rPr>
          <w:bCs/>
          <w:color w:val="auto"/>
        </w:rPr>
      </w:pPr>
    </w:p>
    <w:p w14:paraId="409CF90E" w14:textId="77777777" w:rsidR="003867F5" w:rsidRPr="003867F5" w:rsidRDefault="003867F5" w:rsidP="003867F5">
      <w:pPr>
        <w:spacing w:after="0"/>
        <w:ind w:left="360" w:firstLine="360"/>
        <w:rPr>
          <w:bCs/>
          <w:color w:val="auto"/>
        </w:rPr>
      </w:pPr>
      <w:r w:rsidRPr="003867F5">
        <w:rPr>
          <w:bCs/>
          <w:color w:val="auto"/>
        </w:rPr>
        <w:t>Stillingtagen til evt. halvdagsseminar.</w:t>
      </w:r>
    </w:p>
    <w:p w14:paraId="610B739D" w14:textId="77777777" w:rsidR="00BA14B9" w:rsidRDefault="00BA14B9" w:rsidP="003867F5">
      <w:pPr>
        <w:spacing w:after="0"/>
        <w:ind w:left="360" w:firstLine="360"/>
        <w:rPr>
          <w:bCs/>
          <w:color w:val="auto"/>
        </w:rPr>
      </w:pPr>
      <w:bookmarkStart w:id="5" w:name="_Hlk103152416"/>
    </w:p>
    <w:p w14:paraId="0F5F2C99" w14:textId="77777777" w:rsidR="003867F5" w:rsidRDefault="003867F5" w:rsidP="003867F5">
      <w:pPr>
        <w:spacing w:after="0"/>
        <w:ind w:left="360" w:firstLine="360"/>
        <w:rPr>
          <w:bCs/>
          <w:color w:val="auto"/>
        </w:rPr>
      </w:pPr>
      <w:r w:rsidRPr="003867F5">
        <w:rPr>
          <w:bCs/>
          <w:color w:val="auto"/>
        </w:rPr>
        <w:t>Indstilling: Til beslutning</w:t>
      </w:r>
    </w:p>
    <w:p w14:paraId="513EA5E6" w14:textId="77777777" w:rsidR="00BA14B9" w:rsidRPr="003867F5" w:rsidRDefault="00BA14B9" w:rsidP="003867F5">
      <w:pPr>
        <w:spacing w:after="0"/>
        <w:ind w:left="360" w:firstLine="360"/>
        <w:rPr>
          <w:bCs/>
          <w:color w:val="auto"/>
        </w:rPr>
      </w:pPr>
    </w:p>
    <w:bookmarkEnd w:id="5"/>
    <w:p w14:paraId="6B6F4ADC" w14:textId="77777777" w:rsidR="009F005D" w:rsidRPr="00BA14B9" w:rsidRDefault="0017203F" w:rsidP="00BA14B9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BA14B9">
        <w:rPr>
          <w:b/>
          <w:color w:val="auto"/>
        </w:rPr>
        <w:t>Eventuelt</w:t>
      </w:r>
    </w:p>
    <w:sectPr w:rsidR="009F005D" w:rsidRPr="00BA14B9">
      <w:headerReference w:type="even" r:id="rId11"/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7124" w14:textId="77777777" w:rsidR="00CF271B" w:rsidRDefault="00CF271B" w:rsidP="006A26D2">
      <w:r>
        <w:separator/>
      </w:r>
    </w:p>
  </w:endnote>
  <w:endnote w:type="continuationSeparator" w:id="0">
    <w:p w14:paraId="495F61E8" w14:textId="77777777" w:rsidR="00CF271B" w:rsidRDefault="00CF271B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67F6" w14:textId="77777777" w:rsidR="001C17DD" w:rsidRPr="001C17DD" w:rsidRDefault="001C17DD" w:rsidP="006A26D2">
    <w:pPr>
      <w:pStyle w:val="Sidefod"/>
      <w:jc w:val="center"/>
      <w:rPr>
        <w:lang w:eastAsia="da-DK"/>
      </w:rPr>
    </w:pPr>
    <w:r w:rsidRPr="001C17DD">
      <w:rPr>
        <w:lang w:eastAsia="da-DK"/>
      </w:rPr>
      <w:t xml:space="preserve">SOSU Esbjerg - Gjesinglund Allé 8 - 6715 Esbjerg N - Tlf. </w:t>
    </w:r>
    <w:r w:rsidRPr="001C17DD">
      <w:t xml:space="preserve">7610 6010 </w:t>
    </w:r>
    <w:r w:rsidRPr="001C17DD">
      <w:rPr>
        <w:lang w:eastAsia="da-DK"/>
      </w:rPr>
      <w:t>-</w:t>
    </w:r>
    <w:r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BFC0" w14:textId="77777777" w:rsidR="00CF271B" w:rsidRDefault="00CF271B" w:rsidP="006A26D2">
      <w:r>
        <w:separator/>
      </w:r>
    </w:p>
  </w:footnote>
  <w:footnote w:type="continuationSeparator" w:id="0">
    <w:p w14:paraId="4529B65B" w14:textId="77777777" w:rsidR="00CF271B" w:rsidRDefault="00CF271B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828363503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7509A6A2" w14:textId="77777777" w:rsidR="00B44C3C" w:rsidRDefault="00B44C3C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-99703396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0E4A94C2" w14:textId="77777777" w:rsidR="00B44C3C" w:rsidRDefault="00B44C3C" w:rsidP="00B44C3C">
        <w:pPr>
          <w:pStyle w:val="Sidehove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3450634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5E398C59" w14:textId="77777777" w:rsidR="0068027D" w:rsidRDefault="0068027D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0CA232C" w14:textId="77777777" w:rsidR="0068027D" w:rsidRDefault="0068027D" w:rsidP="0068027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93DB" w14:textId="77777777" w:rsidR="00B44C3C" w:rsidRDefault="00B44C3C" w:rsidP="0028546B">
    <w:pPr>
      <w:pStyle w:val="Sidehoved"/>
      <w:framePr w:wrap="none" w:vAnchor="text" w:hAnchor="margin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643394052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sdtContent>
    </w:sdt>
  </w:p>
  <w:p w14:paraId="206A06B6" w14:textId="77777777" w:rsidR="0068027D" w:rsidRPr="00B44C3C" w:rsidRDefault="00286BF4" w:rsidP="00B44C3C">
    <w:pPr>
      <w:pStyle w:val="Sidehoved"/>
      <w:ind w:firstLine="360"/>
      <w:rPr>
        <w:b/>
        <w:bCs/>
      </w:rPr>
    </w:pPr>
    <w:r w:rsidRPr="006A26D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5B7A9C1C" wp14:editId="09C3C9C6">
          <wp:simplePos x="0" y="0"/>
          <wp:positionH relativeFrom="margin">
            <wp:posOffset>4661535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3099" y="789"/>
              <wp:lineTo x="2583" y="2367"/>
              <wp:lineTo x="2066" y="5523"/>
              <wp:lineTo x="2066" y="7890"/>
              <wp:lineTo x="1205" y="9468"/>
              <wp:lineTo x="517" y="11836"/>
              <wp:lineTo x="689" y="14992"/>
              <wp:lineTo x="3271" y="20121"/>
              <wp:lineTo x="20489" y="20121"/>
              <wp:lineTo x="20662" y="19332"/>
              <wp:lineTo x="21006" y="7496"/>
              <wp:lineTo x="3960" y="789"/>
              <wp:lineTo x="3099" y="789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038E7" w14:textId="77777777" w:rsidR="00B44C3C" w:rsidRDefault="00B4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3340F"/>
    <w:multiLevelType w:val="hybridMultilevel"/>
    <w:tmpl w:val="A9E2CA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78FA"/>
    <w:multiLevelType w:val="hybridMultilevel"/>
    <w:tmpl w:val="D3CA87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04B"/>
    <w:multiLevelType w:val="hybridMultilevel"/>
    <w:tmpl w:val="06149C8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9FAA">
      <w:start w:val="68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346F0"/>
    <w:multiLevelType w:val="multilevel"/>
    <w:tmpl w:val="4BDC8A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8CA16D7"/>
    <w:multiLevelType w:val="hybridMultilevel"/>
    <w:tmpl w:val="F5020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B"/>
    <w:rsid w:val="00007301"/>
    <w:rsid w:val="000160E0"/>
    <w:rsid w:val="00063CEB"/>
    <w:rsid w:val="000F0764"/>
    <w:rsid w:val="0011347A"/>
    <w:rsid w:val="00135F1A"/>
    <w:rsid w:val="00155251"/>
    <w:rsid w:val="0017203F"/>
    <w:rsid w:val="001B790F"/>
    <w:rsid w:val="001C17DD"/>
    <w:rsid w:val="0020145C"/>
    <w:rsid w:val="00254092"/>
    <w:rsid w:val="00270F20"/>
    <w:rsid w:val="00286BF4"/>
    <w:rsid w:val="002B02FB"/>
    <w:rsid w:val="003867F5"/>
    <w:rsid w:val="00392559"/>
    <w:rsid w:val="003E527F"/>
    <w:rsid w:val="00424A31"/>
    <w:rsid w:val="00473E62"/>
    <w:rsid w:val="004B0A37"/>
    <w:rsid w:val="004F23D3"/>
    <w:rsid w:val="004F7D6F"/>
    <w:rsid w:val="0055698D"/>
    <w:rsid w:val="005D794A"/>
    <w:rsid w:val="0061418D"/>
    <w:rsid w:val="00625819"/>
    <w:rsid w:val="00657F3D"/>
    <w:rsid w:val="0068027D"/>
    <w:rsid w:val="006A26D2"/>
    <w:rsid w:val="0071678D"/>
    <w:rsid w:val="007235E8"/>
    <w:rsid w:val="0077442F"/>
    <w:rsid w:val="0079077A"/>
    <w:rsid w:val="007C71DE"/>
    <w:rsid w:val="007F3CC3"/>
    <w:rsid w:val="0081153F"/>
    <w:rsid w:val="008525BF"/>
    <w:rsid w:val="008D0B44"/>
    <w:rsid w:val="008F4F94"/>
    <w:rsid w:val="00940881"/>
    <w:rsid w:val="009718EF"/>
    <w:rsid w:val="009A543B"/>
    <w:rsid w:val="009A7C0D"/>
    <w:rsid w:val="009F005D"/>
    <w:rsid w:val="00A03C9C"/>
    <w:rsid w:val="00A53EC6"/>
    <w:rsid w:val="00AE3065"/>
    <w:rsid w:val="00B35D83"/>
    <w:rsid w:val="00B44C3C"/>
    <w:rsid w:val="00B510E3"/>
    <w:rsid w:val="00BA14B9"/>
    <w:rsid w:val="00C120BF"/>
    <w:rsid w:val="00C220A6"/>
    <w:rsid w:val="00C44BAC"/>
    <w:rsid w:val="00C87096"/>
    <w:rsid w:val="00CF271B"/>
    <w:rsid w:val="00D63443"/>
    <w:rsid w:val="00D71F03"/>
    <w:rsid w:val="00D72C34"/>
    <w:rsid w:val="00E029BB"/>
    <w:rsid w:val="00EA2AAE"/>
    <w:rsid w:val="00EB64AF"/>
    <w:rsid w:val="00EC6A7F"/>
    <w:rsid w:val="00ED1A2B"/>
    <w:rsid w:val="00F210C9"/>
    <w:rsid w:val="00FD6A88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74650"/>
  <w15:chartTrackingRefBased/>
  <w15:docId w15:val="{8EC3A24D-F304-4139-918B-6960FD7B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88"/>
    <w:pPr>
      <w:spacing w:line="276" w:lineRule="auto"/>
    </w:pPr>
    <w:rPr>
      <w:rFonts w:ascii="Calibri" w:hAnsi="Calibri" w:cs="Calibri"/>
      <w:color w:val="59676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29BB"/>
    <w:pPr>
      <w:spacing w:before="240" w:after="400"/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9BB"/>
    <w:pPr>
      <w:spacing w:before="240" w:after="400"/>
      <w:outlineLvl w:val="1"/>
    </w:pPr>
    <w:rPr>
      <w:rFonts w:eastAsia="Times New Roman" w:cstheme="minorHAnsi"/>
      <w:b/>
      <w:bCs/>
      <w:sz w:val="44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aliases w:val="Overskrift 4 u. fed"/>
    <w:basedOn w:val="Overskrift3"/>
    <w:next w:val="Normal"/>
    <w:link w:val="Overskrift4Tegn"/>
    <w:uiPriority w:val="9"/>
    <w:unhideWhenUsed/>
    <w:qFormat/>
    <w:rsid w:val="00E029BB"/>
    <w:pPr>
      <w:spacing w:before="120" w:after="160"/>
      <w:outlineLvl w:val="3"/>
    </w:pPr>
    <w:rPr>
      <w:b w:val="0"/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29BB"/>
    <w:rPr>
      <w:rFonts w:ascii="Calibri" w:hAnsi="Calibri" w:cs="Calibri"/>
      <w:b/>
      <w:bCs/>
      <w:color w:val="3C5462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29BB"/>
    <w:rPr>
      <w:rFonts w:ascii="Calibri" w:eastAsia="Times New Roman" w:hAnsi="Calibri" w:cstheme="minorHAnsi"/>
      <w:b/>
      <w:bCs/>
      <w:color w:val="59676A"/>
      <w:sz w:val="44"/>
      <w:szCs w:val="26"/>
      <w:lang w:eastAsia="da-DK"/>
    </w:rPr>
  </w:style>
  <w:style w:type="character" w:styleId="Strk">
    <w:name w:val="Strong"/>
    <w:basedOn w:val="Standardskrifttypeiafsnit"/>
    <w:uiPriority w:val="22"/>
    <w:qFormat/>
    <w:rsid w:val="006A26D2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6D2"/>
    <w:rPr>
      <w:rFonts w:ascii="Calibri" w:hAnsi="Calibri" w:cs="Calibri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A26D2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basedOn w:val="Standardskrifttypeiafsnit"/>
    <w:uiPriority w:val="19"/>
    <w:qFormat/>
    <w:rsid w:val="00C120BF"/>
    <w:rPr>
      <w:b/>
      <w:i/>
      <w:iCs/>
      <w:color w:val="E1812D"/>
    </w:rPr>
  </w:style>
  <w:style w:type="character" w:customStyle="1" w:styleId="Overskrift4Tegn">
    <w:name w:val="Overskrift 4 Tegn"/>
    <w:aliases w:val="Overskrift 4 u. fed Tegn"/>
    <w:basedOn w:val="Standardskrifttypeiafsnit"/>
    <w:link w:val="Overskrift4"/>
    <w:uiPriority w:val="9"/>
    <w:rsid w:val="00E029BB"/>
    <w:rPr>
      <w:rFonts w:ascii="Calibri" w:hAnsi="Calibri" w:cs="Calibri"/>
      <w:color w:val="59676A"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table" w:styleId="Tabel-Gitter">
    <w:name w:val="Table Grid"/>
    <w:basedOn w:val="Tabel-Normal"/>
    <w:uiPriority w:val="39"/>
    <w:rsid w:val="00E0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uiPriority w:val="1"/>
    <w:qFormat/>
    <w:rsid w:val="00E029BB"/>
    <w:pPr>
      <w:spacing w:after="0" w:line="240" w:lineRule="auto"/>
    </w:pPr>
    <w:rPr>
      <w:rFonts w:ascii="Calibri" w:hAnsi="Calibri" w:cs="Calibri"/>
      <w:color w:val="59676A"/>
    </w:rPr>
  </w:style>
  <w:style w:type="table" w:styleId="Almindeligtabel1">
    <w:name w:val="Plain Table 1"/>
    <w:basedOn w:val="Tabel-Normal"/>
    <w:uiPriority w:val="41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02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12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20B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20BF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68027D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8027D"/>
  </w:style>
  <w:style w:type="character" w:styleId="Hyperlink">
    <w:name w:val="Hyperlink"/>
    <w:basedOn w:val="Standardskrifttypeiafsnit"/>
    <w:uiPriority w:val="99"/>
    <w:unhideWhenUsed/>
    <w:rsid w:val="00ED1A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pdok%20SOS\Bestyrelsen\Dagsorden\2022\juni\Dagsorden%2016.juni%20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2" ma:contentTypeDescription="Create a new document." ma:contentTypeScope="" ma:versionID="0ad54fe4567088af73e6c258cf07e2d2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58377daa5b3ce637a471330cd2dd74df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C5202-6140-9544-95D7-022668D8D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BE301-EBFE-40AA-9381-131A697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800B9-64C7-4554-8685-562E10E9C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3A9B1-A0AA-4E7C-9180-0FF6B975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16.juni 2022</Template>
  <TotalTime>420</TotalTime>
  <Pages>3</Pages>
  <Words>441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Schlüter</dc:creator>
  <cp:keywords/>
  <dc:description/>
  <cp:lastModifiedBy>Mogens Schlüter</cp:lastModifiedBy>
  <cp:revision>5</cp:revision>
  <cp:lastPrinted>2020-04-23T09:11:00Z</cp:lastPrinted>
  <dcterms:created xsi:type="dcterms:W3CDTF">2022-06-02T06:11:00Z</dcterms:created>
  <dcterms:modified xsi:type="dcterms:W3CDTF">2022-06-07T08:15:00Z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