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E7EB6" w14:textId="77777777" w:rsidR="00F50984" w:rsidRPr="001A224A" w:rsidRDefault="00BA2E66">
      <w:pPr>
        <w:rPr>
          <w:color w:val="000000" w:themeColor="text1"/>
          <w:sz w:val="36"/>
          <w:szCs w:val="36"/>
        </w:rPr>
      </w:pPr>
      <w:r w:rsidRPr="001A224A">
        <w:rPr>
          <w:color w:val="000000" w:themeColor="text1"/>
          <w:sz w:val="36"/>
          <w:szCs w:val="36"/>
        </w:rPr>
        <w:t>Samarbejdsaftale</w:t>
      </w:r>
      <w:r w:rsidR="00836757" w:rsidRPr="001A224A">
        <w:rPr>
          <w:color w:val="000000" w:themeColor="text1"/>
          <w:sz w:val="36"/>
          <w:szCs w:val="36"/>
        </w:rPr>
        <w:t xml:space="preserve"> vedr. elever på </w:t>
      </w:r>
      <w:r w:rsidR="00A81BF8" w:rsidRPr="001A224A">
        <w:rPr>
          <w:color w:val="000000" w:themeColor="text1"/>
          <w:sz w:val="36"/>
          <w:szCs w:val="36"/>
        </w:rPr>
        <w:t>SOSU-uddannelserne</w:t>
      </w:r>
      <w:r w:rsidR="00836757" w:rsidRPr="001A224A">
        <w:rPr>
          <w:color w:val="000000" w:themeColor="text1"/>
          <w:sz w:val="36"/>
          <w:szCs w:val="36"/>
        </w:rPr>
        <w:t xml:space="preserve"> tilknyttet Social og sund</w:t>
      </w:r>
      <w:r w:rsidR="00232A05" w:rsidRPr="001A224A">
        <w:rPr>
          <w:color w:val="000000" w:themeColor="text1"/>
          <w:sz w:val="36"/>
          <w:szCs w:val="36"/>
        </w:rPr>
        <w:t>hedsskolen Esbjerg.</w:t>
      </w:r>
    </w:p>
    <w:p w14:paraId="59BFF192" w14:textId="77777777" w:rsidR="001F453E" w:rsidRDefault="001F453E"/>
    <w:tbl>
      <w:tblPr>
        <w:tblStyle w:val="Tabel-Gitter"/>
        <w:tblW w:w="0" w:type="auto"/>
        <w:tblLook w:val="04A0" w:firstRow="1" w:lastRow="0" w:firstColumn="1" w:lastColumn="0" w:noHBand="0" w:noVBand="1"/>
      </w:tblPr>
      <w:tblGrid>
        <w:gridCol w:w="9628"/>
      </w:tblGrid>
      <w:tr w:rsidR="001F453E" w14:paraId="63448498" w14:textId="77777777" w:rsidTr="001F453E">
        <w:tc>
          <w:tcPr>
            <w:tcW w:w="9628" w:type="dxa"/>
          </w:tcPr>
          <w:p w14:paraId="33A345C8" w14:textId="341C1132" w:rsidR="001F453E" w:rsidRDefault="001F453E" w:rsidP="008619D6">
            <w:r w:rsidRPr="001A224A">
              <w:rPr>
                <w:b/>
                <w:color w:val="000000" w:themeColor="text1"/>
                <w:sz w:val="28"/>
                <w:szCs w:val="28"/>
              </w:rPr>
              <w:t xml:space="preserve">Organisering </w:t>
            </w:r>
            <w:r w:rsidR="004D6B7E" w:rsidRPr="001A224A">
              <w:rPr>
                <w:b/>
                <w:color w:val="000000" w:themeColor="text1"/>
              </w:rPr>
              <w:br/>
            </w:r>
            <w:r w:rsidR="008619D6" w:rsidRPr="008619D6">
              <w:rPr>
                <w:b/>
              </w:rPr>
              <w:t>Koordineringsgruppe</w:t>
            </w:r>
            <w:r w:rsidR="008619D6">
              <w:t xml:space="preserve">: </w:t>
            </w:r>
            <w:r w:rsidR="00F357BC">
              <w:t>Bestående af uddannelsesvejledere fra skolen, uddannelseskoordinatorer/konsulent</w:t>
            </w:r>
            <w:r w:rsidR="007C17B2">
              <w:t>/leder</w:t>
            </w:r>
            <w:r w:rsidR="00F357BC">
              <w:t xml:space="preserve"> fra 5 kommuner og regionen. Koordineringsgruppen repræsenterer </w:t>
            </w:r>
            <w:r w:rsidR="00F357BC" w:rsidRPr="00F357BC">
              <w:rPr>
                <w:i/>
              </w:rPr>
              <w:t>d</w:t>
            </w:r>
            <w:r w:rsidR="008619D6" w:rsidRPr="00F357BC">
              <w:rPr>
                <w:i/>
              </w:rPr>
              <w:t>et taktisk</w:t>
            </w:r>
            <w:r w:rsidR="004A324B" w:rsidRPr="00F357BC">
              <w:rPr>
                <w:i/>
              </w:rPr>
              <w:t>e</w:t>
            </w:r>
            <w:r w:rsidR="008619D6" w:rsidRPr="00F357BC">
              <w:rPr>
                <w:i/>
              </w:rPr>
              <w:t xml:space="preserve"> og operationelle niveau</w:t>
            </w:r>
          </w:p>
          <w:p w14:paraId="41B39591" w14:textId="77777777" w:rsidR="008619D6" w:rsidRDefault="008619D6" w:rsidP="00F357BC">
            <w:pPr>
              <w:rPr>
                <w:i/>
              </w:rPr>
            </w:pPr>
            <w:r w:rsidRPr="008619D6">
              <w:rPr>
                <w:b/>
              </w:rPr>
              <w:t>Ad hoc grupper</w:t>
            </w:r>
            <w:r>
              <w:t xml:space="preserve">:  </w:t>
            </w:r>
            <w:r w:rsidR="00F357BC">
              <w:t xml:space="preserve">Kan bestå af medarbejdere fra skole og </w:t>
            </w:r>
            <w:r w:rsidR="00D73B92">
              <w:t>oplæringssteder</w:t>
            </w:r>
            <w:r w:rsidR="00F357BC">
              <w:t xml:space="preserve">, disse repræsenterer </w:t>
            </w:r>
            <w:r w:rsidR="00F357BC" w:rsidRPr="00F357BC">
              <w:rPr>
                <w:i/>
              </w:rPr>
              <w:t>d</w:t>
            </w:r>
            <w:r w:rsidRPr="00F357BC">
              <w:rPr>
                <w:i/>
              </w:rPr>
              <w:t>et operationelle niveau</w:t>
            </w:r>
          </w:p>
          <w:p w14:paraId="19B8D809" w14:textId="51AA1320" w:rsidR="00261DCB" w:rsidRPr="00261DCB" w:rsidRDefault="0048594E" w:rsidP="00F357BC">
            <w:pPr>
              <w:rPr>
                <w:iCs/>
              </w:rPr>
            </w:pPr>
            <w:r>
              <w:rPr>
                <w:iCs/>
              </w:rPr>
              <w:t>Koordineringsgruppen referer</w:t>
            </w:r>
            <w:r w:rsidR="00403EDA">
              <w:rPr>
                <w:iCs/>
              </w:rPr>
              <w:t>er til LUU</w:t>
            </w:r>
          </w:p>
        </w:tc>
      </w:tr>
    </w:tbl>
    <w:p w14:paraId="569FA551" w14:textId="77777777" w:rsidR="001F453E" w:rsidRDefault="001F453E"/>
    <w:tbl>
      <w:tblPr>
        <w:tblStyle w:val="Tabel-Gitter"/>
        <w:tblW w:w="0" w:type="auto"/>
        <w:tblLook w:val="04A0" w:firstRow="1" w:lastRow="0" w:firstColumn="1" w:lastColumn="0" w:noHBand="0" w:noVBand="1"/>
      </w:tblPr>
      <w:tblGrid>
        <w:gridCol w:w="9628"/>
      </w:tblGrid>
      <w:tr w:rsidR="001F453E" w14:paraId="250D6AED" w14:textId="77777777" w:rsidTr="001F453E">
        <w:tc>
          <w:tcPr>
            <w:tcW w:w="9628" w:type="dxa"/>
          </w:tcPr>
          <w:p w14:paraId="4595F60F" w14:textId="75D49D26" w:rsidR="001F453E" w:rsidRDefault="001F453E" w:rsidP="00E72B04">
            <w:r w:rsidRPr="00844899">
              <w:rPr>
                <w:b/>
              </w:rPr>
              <w:t>Formål</w:t>
            </w:r>
            <w:r w:rsidR="009603F1">
              <w:rPr>
                <w:b/>
              </w:rPr>
              <w:br/>
            </w:r>
            <w:r w:rsidR="00E72B04" w:rsidRPr="00683432">
              <w:t>Samarbejdsaftalen mellem skole</w:t>
            </w:r>
            <w:r w:rsidR="00F0791F">
              <w:t>, region</w:t>
            </w:r>
            <w:r w:rsidR="00E72B04" w:rsidRPr="00683432">
              <w:t xml:space="preserve"> og ansættende myndighed har til formål at sikre kvaliteten af den enkelte elevs uddannelsesforløb.</w:t>
            </w:r>
            <w:r w:rsidR="00E72B04" w:rsidRPr="00683432">
              <w:br/>
            </w:r>
            <w:r w:rsidR="00E72B04" w:rsidRPr="00683432">
              <w:br/>
              <w:t>Aftalen skal danne ramme om</w:t>
            </w:r>
            <w:r w:rsidR="006518E2" w:rsidRPr="00683432">
              <w:t xml:space="preserve"> den overordnede organisering og tilrettelæggelse af uddannelse, rekruttering, ansættelse, optagelse og gennemførelse</w:t>
            </w:r>
            <w:r w:rsidR="00E72B04" w:rsidRPr="00683432">
              <w:t>.</w:t>
            </w:r>
            <w:r w:rsidR="006518E2" w:rsidRPr="00E72B04">
              <w:rPr>
                <w:b/>
              </w:rPr>
              <w:t xml:space="preserve"> </w:t>
            </w:r>
          </w:p>
        </w:tc>
      </w:tr>
    </w:tbl>
    <w:p w14:paraId="0ECBD8E6" w14:textId="77777777" w:rsidR="00CC747A" w:rsidRDefault="00CC747A"/>
    <w:tbl>
      <w:tblPr>
        <w:tblStyle w:val="Tabel-Gitter"/>
        <w:tblW w:w="0" w:type="auto"/>
        <w:tblLook w:val="04A0" w:firstRow="1" w:lastRow="0" w:firstColumn="1" w:lastColumn="0" w:noHBand="0" w:noVBand="1"/>
      </w:tblPr>
      <w:tblGrid>
        <w:gridCol w:w="9628"/>
      </w:tblGrid>
      <w:tr w:rsidR="00CA36DF" w:rsidRPr="00CA36DF" w14:paraId="42D09CF3" w14:textId="77777777" w:rsidTr="00CA36DF">
        <w:tc>
          <w:tcPr>
            <w:tcW w:w="9628" w:type="dxa"/>
          </w:tcPr>
          <w:p w14:paraId="3D4C9804" w14:textId="77777777" w:rsidR="00CA36DF" w:rsidRDefault="00CA36DF" w:rsidP="00BC0912">
            <w:pPr>
              <w:rPr>
                <w:b/>
              </w:rPr>
            </w:pPr>
            <w:r w:rsidRPr="00CA36DF">
              <w:rPr>
                <w:b/>
              </w:rPr>
              <w:t xml:space="preserve">Tilretning og justering af </w:t>
            </w:r>
            <w:r>
              <w:rPr>
                <w:b/>
              </w:rPr>
              <w:t>samarbejdsaftalen</w:t>
            </w:r>
          </w:p>
          <w:p w14:paraId="3E70AE97" w14:textId="77777777" w:rsidR="00CA36DF" w:rsidRDefault="00792482" w:rsidP="00BC0912">
            <w:r>
              <w:t>A</w:t>
            </w:r>
            <w:r w:rsidR="00CA36DF">
              <w:t xml:space="preserve">ftalen vil blive justeret </w:t>
            </w:r>
            <w:r w:rsidR="004D6B7E">
              <w:t>efter</w:t>
            </w:r>
            <w:r w:rsidR="00F57EBB">
              <w:t xml:space="preserve"> behov</w:t>
            </w:r>
            <w:r w:rsidR="00CA36DF">
              <w:t>.</w:t>
            </w:r>
          </w:p>
          <w:p w14:paraId="03E6A83B" w14:textId="4F58FC02" w:rsidR="00CA36DF" w:rsidRPr="005D3597" w:rsidRDefault="00CA36DF" w:rsidP="004D6B7E">
            <w:pPr>
              <w:rPr>
                <w:color w:val="FF0000"/>
              </w:rPr>
            </w:pPr>
            <w:r>
              <w:t>Aftalen revideres a</w:t>
            </w:r>
            <w:r w:rsidR="0025675C">
              <w:t xml:space="preserve">f koordineringsgruppen </w:t>
            </w:r>
            <w:r w:rsidR="00FE014C">
              <w:t>hvert år</w:t>
            </w:r>
            <w:r w:rsidR="0025675C">
              <w:t xml:space="preserve"> i </w:t>
            </w:r>
            <w:r w:rsidR="00E16CE2">
              <w:t>3</w:t>
            </w:r>
            <w:r w:rsidR="0025675C">
              <w:t>. kvartal</w:t>
            </w:r>
            <w:r w:rsidR="00C571C9">
              <w:t xml:space="preserve">. </w:t>
            </w:r>
          </w:p>
        </w:tc>
      </w:tr>
      <w:tr w:rsidR="008B470D" w14:paraId="4D3C182D" w14:textId="77777777" w:rsidTr="00812386">
        <w:tc>
          <w:tcPr>
            <w:tcW w:w="9628" w:type="dxa"/>
          </w:tcPr>
          <w:p w14:paraId="07674BF2" w14:textId="54DA0873" w:rsidR="008B470D" w:rsidRDefault="008B470D">
            <w:r>
              <w:rPr>
                <w:b/>
              </w:rPr>
              <w:t>Udarbejdet af</w:t>
            </w:r>
            <w:r w:rsidR="00AD0482">
              <w:rPr>
                <w:b/>
              </w:rPr>
              <w:t>:</w:t>
            </w:r>
            <w:r w:rsidR="00F160DB">
              <w:rPr>
                <w:b/>
              </w:rPr>
              <w:t xml:space="preserve"> Koordineringsgruppen</w:t>
            </w:r>
          </w:p>
          <w:p w14:paraId="20D93C3D" w14:textId="77777777" w:rsidR="008B470D" w:rsidRDefault="008B470D"/>
          <w:p w14:paraId="3988B95E" w14:textId="6A6B0917" w:rsidR="008B470D" w:rsidRPr="008B470D" w:rsidRDefault="008B470D">
            <w:r w:rsidRPr="00F357BC">
              <w:rPr>
                <w:b/>
              </w:rPr>
              <w:t xml:space="preserve">Godkendt i </w:t>
            </w:r>
            <w:r>
              <w:rPr>
                <w:b/>
              </w:rPr>
              <w:t>koordineringsgruppen</w:t>
            </w:r>
            <w:r>
              <w:t xml:space="preserve"> d.</w:t>
            </w:r>
            <w:r w:rsidR="00572446">
              <w:t xml:space="preserve"> 8. april 2025</w:t>
            </w:r>
          </w:p>
        </w:tc>
      </w:tr>
    </w:tbl>
    <w:p w14:paraId="157845B3" w14:textId="77777777" w:rsidR="00F357BC" w:rsidRDefault="00F357BC">
      <w:pPr>
        <w:rPr>
          <w:b/>
        </w:rPr>
      </w:pPr>
    </w:p>
    <w:p w14:paraId="4216A537" w14:textId="77777777" w:rsidR="00F357BC" w:rsidRDefault="00F357BC">
      <w:pPr>
        <w:rPr>
          <w:b/>
        </w:rPr>
      </w:pPr>
    </w:p>
    <w:p w14:paraId="79CD09DE" w14:textId="77777777" w:rsidR="00CC747A" w:rsidRDefault="00CC747A"/>
    <w:p w14:paraId="4A007026" w14:textId="77777777" w:rsidR="00C51EEF" w:rsidRDefault="00C51EEF"/>
    <w:p w14:paraId="0DDB4E3B" w14:textId="77777777" w:rsidR="00C51EEF" w:rsidRDefault="00C51EEF"/>
    <w:p w14:paraId="3154DA8B" w14:textId="77777777" w:rsidR="00C51EEF" w:rsidRDefault="00C51EEF"/>
    <w:p w14:paraId="1F50C750" w14:textId="77777777" w:rsidR="00C51EEF" w:rsidRDefault="00C51EEF"/>
    <w:p w14:paraId="78FB001B" w14:textId="77777777" w:rsidR="00C51EEF" w:rsidRDefault="00C51EEF"/>
    <w:p w14:paraId="504006EA" w14:textId="77777777" w:rsidR="00C51EEF" w:rsidRDefault="00C51EEF"/>
    <w:p w14:paraId="435629A2" w14:textId="77777777" w:rsidR="00C51EEF" w:rsidRDefault="00C51EEF"/>
    <w:p w14:paraId="5B87F189" w14:textId="77777777" w:rsidR="00C51EEF" w:rsidRDefault="00C51EEF"/>
    <w:p w14:paraId="0949EBC4" w14:textId="77777777" w:rsidR="00CC747A" w:rsidRPr="00806490" w:rsidRDefault="00CC747A" w:rsidP="00816D2E">
      <w:pPr>
        <w:ind w:left="454"/>
        <w:jc w:val="center"/>
        <w:rPr>
          <w:b/>
          <w:sz w:val="40"/>
          <w:szCs w:val="40"/>
        </w:rPr>
      </w:pPr>
      <w:r w:rsidRPr="00806490">
        <w:rPr>
          <w:b/>
          <w:sz w:val="40"/>
          <w:szCs w:val="40"/>
        </w:rPr>
        <w:lastRenderedPageBreak/>
        <w:t>Aftalens punkter</w:t>
      </w:r>
      <w:r w:rsidR="00977BAB">
        <w:rPr>
          <w:b/>
          <w:sz w:val="40"/>
          <w:szCs w:val="40"/>
        </w:rPr>
        <w:t xml:space="preserve"> og indhold</w:t>
      </w:r>
      <w:r w:rsidR="00977BAB">
        <w:rPr>
          <w:b/>
          <w:sz w:val="40"/>
          <w:szCs w:val="40"/>
        </w:rPr>
        <w:br/>
      </w:r>
    </w:p>
    <w:p w14:paraId="73E66D41" w14:textId="47CE5A17" w:rsidR="00816D2E" w:rsidRPr="00816D2E" w:rsidRDefault="006622B1" w:rsidP="00816D2E">
      <w:pPr>
        <w:ind w:left="454"/>
        <w:rPr>
          <w:sz w:val="24"/>
          <w:szCs w:val="24"/>
        </w:rPr>
      </w:pPr>
      <w:r>
        <w:rPr>
          <w:b/>
          <w:color w:val="0070C0"/>
          <w:sz w:val="28"/>
          <w:szCs w:val="28"/>
        </w:rPr>
        <w:t>O</w:t>
      </w:r>
      <w:r w:rsidR="006C2B08" w:rsidRPr="00F57EBB">
        <w:rPr>
          <w:b/>
          <w:color w:val="0070C0"/>
          <w:sz w:val="28"/>
          <w:szCs w:val="28"/>
        </w:rPr>
        <w:t>verordnet organisering og tilrettelæggelse af uddannelse</w:t>
      </w:r>
      <w:r w:rsidR="006C2B08" w:rsidRPr="00F57EBB">
        <w:rPr>
          <w:b/>
          <w:color w:val="0070C0"/>
          <w:sz w:val="28"/>
          <w:szCs w:val="28"/>
        </w:rPr>
        <w:br/>
      </w:r>
      <w:r w:rsidR="00D161DA" w:rsidRPr="00816D2E">
        <w:rPr>
          <w:b/>
        </w:rPr>
        <w:t>Dimensionering</w:t>
      </w:r>
      <w:r w:rsidR="00F57EBB" w:rsidRPr="00816D2E">
        <w:rPr>
          <w:b/>
        </w:rPr>
        <w:br/>
      </w:r>
      <w:r w:rsidR="00F57EBB" w:rsidRPr="00816D2E">
        <w:t>En gang årligt udarbejde</w:t>
      </w:r>
      <w:r w:rsidR="001A224A" w:rsidRPr="00816D2E">
        <w:t xml:space="preserve">r de ansættende myndigheder i samarbejde med skolen </w:t>
      </w:r>
      <w:r w:rsidR="00F57EBB" w:rsidRPr="00816D2E">
        <w:t>en fordelingsnøgle af de dimensionerede uddannelsespladser.</w:t>
      </w:r>
      <w:r w:rsidR="00F57EBB" w:rsidRPr="00816D2E">
        <w:br/>
      </w:r>
      <w:r w:rsidR="00A96B3A" w:rsidRPr="00816D2E">
        <w:t xml:space="preserve">Kommuner og skole samarbejder omkring opfyldelse af dimensioneringen. </w:t>
      </w:r>
      <w:r w:rsidR="00F57EBB" w:rsidRPr="00816D2E">
        <w:t>Det er et fælles ansvar</w:t>
      </w:r>
      <w:r w:rsidR="00A96B3A" w:rsidRPr="00816D2E">
        <w:t xml:space="preserve">, hvor kommunerne har det overordnede ansvar for </w:t>
      </w:r>
      <w:r w:rsidR="00F57EBB" w:rsidRPr="00816D2E">
        <w:t>at dimensioneringen opfyldes</w:t>
      </w:r>
      <w:r w:rsidR="00017D8B" w:rsidRPr="00816D2E">
        <w:t xml:space="preserve"> og at tompladser ved ophør af uddannelsen genbesættes</w:t>
      </w:r>
      <w:r w:rsidR="00F57EBB" w:rsidRPr="00816D2E">
        <w:t>.</w:t>
      </w:r>
      <w:r w:rsidR="00A17AEB" w:rsidRPr="00816D2E">
        <w:br/>
      </w:r>
      <w:r w:rsidR="00D161DA" w:rsidRPr="00816D2E">
        <w:rPr>
          <w:b/>
        </w:rPr>
        <w:br/>
      </w:r>
      <w:r w:rsidR="00F57EBB" w:rsidRPr="00816D2E">
        <w:rPr>
          <w:b/>
        </w:rPr>
        <w:t>U</w:t>
      </w:r>
      <w:r w:rsidR="006C2B08" w:rsidRPr="00816D2E">
        <w:rPr>
          <w:b/>
        </w:rPr>
        <w:t>ddannelsesplaner</w:t>
      </w:r>
      <w:r w:rsidR="00F57EBB" w:rsidRPr="00816D2E">
        <w:rPr>
          <w:b/>
        </w:rPr>
        <w:br/>
      </w:r>
      <w:r w:rsidR="00F57EBB" w:rsidRPr="00816D2E">
        <w:t>Skolen udarbejder overordnede uddannelsesplaner som godkendes i</w:t>
      </w:r>
      <w:r w:rsidR="00A96B3A" w:rsidRPr="00816D2E">
        <w:t xml:space="preserve"> koordineringsgruppen</w:t>
      </w:r>
      <w:r w:rsidR="00F57EBB" w:rsidRPr="00816D2E">
        <w:t>.</w:t>
      </w:r>
      <w:r w:rsidR="00F57EBB" w:rsidRPr="00816D2E">
        <w:br/>
        <w:t xml:space="preserve">Uddannelsesplanerne </w:t>
      </w:r>
      <w:r w:rsidR="007854ED" w:rsidRPr="00816D2E">
        <w:t>er</w:t>
      </w:r>
      <w:r w:rsidR="00F57EBB" w:rsidRPr="00816D2E">
        <w:t xml:space="preserve"> tilgængelige på skolens hjemmeside.</w:t>
      </w:r>
      <w:r w:rsidR="00A17AEB" w:rsidRPr="00816D2E">
        <w:br/>
      </w:r>
      <w:r w:rsidR="006C2B08" w:rsidRPr="00816D2E">
        <w:rPr>
          <w:b/>
        </w:rPr>
        <w:br/>
        <w:t xml:space="preserve">Ruteplaner for </w:t>
      </w:r>
      <w:r w:rsidR="006F58AC">
        <w:rPr>
          <w:b/>
        </w:rPr>
        <w:t>oplæringsophold</w:t>
      </w:r>
      <w:r w:rsidR="00F57EBB" w:rsidRPr="00816D2E">
        <w:rPr>
          <w:b/>
        </w:rPr>
        <w:br/>
      </w:r>
      <w:r w:rsidR="00816D2E" w:rsidRPr="00816D2E">
        <w:t xml:space="preserve">Skolen udarbejder de årlige ruteplaner ud fra fordelingsnøglen, der er besluttet af ansættende myndighed. Ansættende myndighed </w:t>
      </w:r>
      <w:r w:rsidR="00816D2E">
        <w:t xml:space="preserve">tildeler rutenumre til </w:t>
      </w:r>
      <w:r w:rsidR="00816D2E" w:rsidRPr="00816D2E">
        <w:t xml:space="preserve">egne elever og fordeler kommende elever til det enkelte </w:t>
      </w:r>
      <w:r w:rsidR="006F58AC">
        <w:t>lærested</w:t>
      </w:r>
      <w:r w:rsidR="00816D2E" w:rsidRPr="00816D2E">
        <w:t xml:space="preserve">. Ansættende myndighed sender egne indstillingslister til skolen. Efter henvendelse fra ansættende myndighed, har kun skolen rettigheden til at tilføje, flytte eller slette elever fra ruteplanen. Ansættende myndighed er ansvarlig for at orientere elever og </w:t>
      </w:r>
      <w:r w:rsidR="0009553D">
        <w:t>læresteder</w:t>
      </w:r>
      <w:r w:rsidR="00816D2E" w:rsidRPr="00816D2E">
        <w:rPr>
          <w:sz w:val="24"/>
          <w:szCs w:val="24"/>
        </w:rPr>
        <w:t>.</w:t>
      </w:r>
    </w:p>
    <w:p w14:paraId="69FA5983" w14:textId="0E981153" w:rsidR="006622B1" w:rsidRDefault="006C2B08" w:rsidP="00816D2E">
      <w:pPr>
        <w:ind w:left="454"/>
      </w:pPr>
      <w:r w:rsidRPr="008710E4">
        <w:rPr>
          <w:b/>
        </w:rPr>
        <w:br/>
      </w:r>
      <w:r w:rsidR="006622B1">
        <w:rPr>
          <w:b/>
        </w:rPr>
        <w:t>P</w:t>
      </w:r>
      <w:r w:rsidRPr="008710E4">
        <w:rPr>
          <w:b/>
        </w:rPr>
        <w:t xml:space="preserve">raktikpladsopsøgende samarbejde og godkendelse af nye </w:t>
      </w:r>
      <w:r w:rsidR="00D27814">
        <w:rPr>
          <w:b/>
        </w:rPr>
        <w:t>oplæringssteder</w:t>
      </w:r>
      <w:r w:rsidR="006622B1">
        <w:rPr>
          <w:b/>
        </w:rPr>
        <w:br/>
      </w:r>
      <w:r w:rsidR="006622B1" w:rsidRPr="006622B1">
        <w:t xml:space="preserve">Skole og ansættende myndighed har et fælles ansvar for at være opsøgende i forhold til nye </w:t>
      </w:r>
      <w:r w:rsidR="003B0319">
        <w:t>læresteder</w:t>
      </w:r>
      <w:r w:rsidR="006622B1" w:rsidRPr="006622B1">
        <w:t xml:space="preserve">. </w:t>
      </w:r>
    </w:p>
    <w:p w14:paraId="4448DD04" w14:textId="77777777" w:rsidR="005E0B3A" w:rsidRPr="006622B1" w:rsidRDefault="005E0B3A" w:rsidP="00816D2E">
      <w:pPr>
        <w:ind w:left="454"/>
      </w:pPr>
    </w:p>
    <w:p w14:paraId="3A53C7E8" w14:textId="7C04F7A5" w:rsidR="002C161E" w:rsidRDefault="006622B1" w:rsidP="00816D2E">
      <w:pPr>
        <w:ind w:left="454"/>
      </w:pPr>
      <w:r w:rsidRPr="006622B1">
        <w:t xml:space="preserve">Ansættende myndighed har det overordnede ansvar for at sikre den formelle godkendelse af nye </w:t>
      </w:r>
      <w:r w:rsidR="003B0319">
        <w:t>lærestede</w:t>
      </w:r>
      <w:r w:rsidRPr="006622B1">
        <w:t>r</w:t>
      </w:r>
      <w:r w:rsidR="002C161E">
        <w:t xml:space="preserve">, når disse oprettes inden for koncerngodkendelsen </w:t>
      </w:r>
      <w:r w:rsidR="00AF242E">
        <w:rPr>
          <w:i/>
        </w:rPr>
        <w:t>jf</w:t>
      </w:r>
      <w:r w:rsidR="002C161E" w:rsidRPr="00501CFB">
        <w:rPr>
          <w:i/>
        </w:rPr>
        <w:t xml:space="preserve">. </w:t>
      </w:r>
      <w:r w:rsidR="00FB39C2">
        <w:rPr>
          <w:i/>
        </w:rPr>
        <w:t>FEVU</w:t>
      </w:r>
      <w:r w:rsidR="002C161E">
        <w:t>.</w:t>
      </w:r>
    </w:p>
    <w:p w14:paraId="3B28E6DF" w14:textId="77777777" w:rsidR="005E0B3A" w:rsidRPr="006622B1" w:rsidRDefault="005E0B3A" w:rsidP="00816D2E">
      <w:pPr>
        <w:ind w:left="454"/>
      </w:pPr>
    </w:p>
    <w:p w14:paraId="2B2DDFD1" w14:textId="4CAF02E1" w:rsidR="00C767BB" w:rsidRDefault="006622B1" w:rsidP="00816D2E">
      <w:pPr>
        <w:ind w:left="454"/>
      </w:pPr>
      <w:r w:rsidRPr="006622B1">
        <w:t xml:space="preserve">Skolens uddannelsesvejledere er behjælpelige med at undersøge og vurdere det enkelte </w:t>
      </w:r>
      <w:r w:rsidR="00650656">
        <w:t>lærested</w:t>
      </w:r>
      <w:r w:rsidRPr="006622B1">
        <w:t xml:space="preserve"> samt at vejlede </w:t>
      </w:r>
      <w:r w:rsidR="00650656">
        <w:t>lærestedet</w:t>
      </w:r>
      <w:r w:rsidRPr="006622B1">
        <w:t xml:space="preserve"> i forhold til uddannelse. </w:t>
      </w:r>
    </w:p>
    <w:p w14:paraId="19F0107F" w14:textId="77777777" w:rsidR="005E0B3A" w:rsidRDefault="005E0B3A" w:rsidP="00816D2E">
      <w:pPr>
        <w:ind w:left="454"/>
      </w:pPr>
    </w:p>
    <w:p w14:paraId="29B59B20" w14:textId="45139282" w:rsidR="006622B1" w:rsidRDefault="00C767BB" w:rsidP="00816D2E">
      <w:pPr>
        <w:ind w:left="454"/>
      </w:pPr>
      <w:r>
        <w:t xml:space="preserve">Skole og ansættende myndigheder vurderer kontinuerligt i fællesskab om </w:t>
      </w:r>
      <w:r w:rsidR="00BF6667">
        <w:t>lærested</w:t>
      </w:r>
      <w:r>
        <w:t xml:space="preserve"> opfylder kravene til at være </w:t>
      </w:r>
      <w:r w:rsidR="009B1937">
        <w:t>lære</w:t>
      </w:r>
      <w:r>
        <w:t xml:space="preserve">sted. Hvis ikke nedlægges </w:t>
      </w:r>
      <w:r w:rsidR="009B1937">
        <w:t>lære</w:t>
      </w:r>
      <w:r>
        <w:t xml:space="preserve">stedet enten helt eller for en periode.   </w:t>
      </w:r>
      <w:r w:rsidR="00A17AEB">
        <w:br/>
      </w:r>
    </w:p>
    <w:p w14:paraId="6CBE3FDB" w14:textId="1F3A61E1" w:rsidR="00560954" w:rsidRPr="00741DE9" w:rsidRDefault="006622B1" w:rsidP="00863F72">
      <w:pPr>
        <w:ind w:left="454"/>
        <w:rPr>
          <w:color w:val="FF0000"/>
        </w:rPr>
      </w:pPr>
      <w:r w:rsidRPr="006622B1">
        <w:rPr>
          <w:b/>
        </w:rPr>
        <w:t xml:space="preserve">Evaluering     </w:t>
      </w:r>
      <w:r>
        <w:rPr>
          <w:b/>
        </w:rPr>
        <w:br/>
      </w:r>
      <w:r w:rsidR="004A324B">
        <w:t>Skole</w:t>
      </w:r>
      <w:r w:rsidR="00E53111">
        <w:t>,</w:t>
      </w:r>
      <w:r w:rsidR="004A324B">
        <w:t xml:space="preserve"> ansættende myndighed</w:t>
      </w:r>
      <w:r w:rsidR="00E53111">
        <w:t xml:space="preserve"> og regionen</w:t>
      </w:r>
      <w:r>
        <w:t xml:space="preserve"> </w:t>
      </w:r>
      <w:r w:rsidR="00AA0521">
        <w:t xml:space="preserve">skal </w:t>
      </w:r>
      <w:r>
        <w:t xml:space="preserve">samarbejde om resultaterne fra bl.a. </w:t>
      </w:r>
      <w:r w:rsidR="00A96B3A">
        <w:t>”Sammen om uddannelse</w:t>
      </w:r>
      <w:r w:rsidR="0086358B">
        <w:t>sevaluering</w:t>
      </w:r>
      <w:r w:rsidR="00A96B3A">
        <w:t xml:space="preserve">”, ETU og VTU </w:t>
      </w:r>
      <w:r>
        <w:t>og iværksætter fælles tiltag med afsæt i disse.</w:t>
      </w:r>
      <w:r w:rsidRPr="006622B1">
        <w:rPr>
          <w:b/>
        </w:rPr>
        <w:t xml:space="preserve"> </w:t>
      </w:r>
      <w:r w:rsidR="00CF536F" w:rsidRPr="00CF536F">
        <w:rPr>
          <w:bCs/>
          <w:i/>
          <w:iCs/>
        </w:rPr>
        <w:t>Jf</w:t>
      </w:r>
      <w:r w:rsidR="00CF536F">
        <w:rPr>
          <w:b/>
          <w:i/>
          <w:iCs/>
        </w:rPr>
        <w:t xml:space="preserve">. </w:t>
      </w:r>
      <w:r w:rsidR="00CF536F" w:rsidRPr="00AF242E">
        <w:rPr>
          <w:i/>
          <w:iCs/>
        </w:rPr>
        <w:t>Rammepapir for systematisk brug af evalueringsdata i det tværgående samarbejde om SOSU-uddannelserne</w:t>
      </w:r>
      <w:r w:rsidR="00A17AEB" w:rsidRPr="00AF242E">
        <w:rPr>
          <w:b/>
          <w:i/>
          <w:iCs/>
        </w:rPr>
        <w:br/>
      </w:r>
      <w:r>
        <w:rPr>
          <w:b/>
        </w:rPr>
        <w:br/>
      </w:r>
      <w:r w:rsidR="008710E4" w:rsidRPr="006622B1">
        <w:rPr>
          <w:b/>
        </w:rPr>
        <w:lastRenderedPageBreak/>
        <w:t>Elevmateriale</w:t>
      </w:r>
      <w:r>
        <w:rPr>
          <w:b/>
        </w:rPr>
        <w:br/>
      </w:r>
      <w:r w:rsidRPr="006622B1">
        <w:t xml:space="preserve">Ansættende myndigheder samarbejder om </w:t>
      </w:r>
      <w:r w:rsidR="002C161E">
        <w:t xml:space="preserve">udarbejdelse af </w:t>
      </w:r>
      <w:r w:rsidRPr="006622B1">
        <w:t>fælles elevmateriale</w:t>
      </w:r>
      <w:r w:rsidR="007854ED">
        <w:rPr>
          <w:b/>
        </w:rPr>
        <w:t xml:space="preserve">. </w:t>
      </w:r>
      <w:r w:rsidR="007854ED">
        <w:rPr>
          <w:b/>
        </w:rPr>
        <w:br/>
      </w:r>
      <w:r w:rsidR="00E65635" w:rsidRPr="001D7580">
        <w:t xml:space="preserve">Skolen hjemmeside henviser </w:t>
      </w:r>
      <w:r w:rsidR="003E5D86" w:rsidRPr="001D7580">
        <w:t xml:space="preserve">elever </w:t>
      </w:r>
      <w:r w:rsidR="00E65635" w:rsidRPr="001D7580">
        <w:t xml:space="preserve">til </w:t>
      </w:r>
      <w:r w:rsidR="003E5D86" w:rsidRPr="001D7580">
        <w:t xml:space="preserve">at </w:t>
      </w:r>
      <w:r w:rsidR="00D90D0E" w:rsidRPr="001D7580">
        <w:t>finde</w:t>
      </w:r>
      <w:r w:rsidR="003E5D86" w:rsidRPr="001D7580">
        <w:t xml:space="preserve"> det </w:t>
      </w:r>
      <w:r w:rsidR="001D7580">
        <w:t>enten</w:t>
      </w:r>
      <w:r w:rsidR="00D90D0E" w:rsidRPr="001D7580">
        <w:t xml:space="preserve"> på </w:t>
      </w:r>
      <w:r w:rsidR="007D09D0" w:rsidRPr="001D7580">
        <w:t xml:space="preserve">EduAdm </w:t>
      </w:r>
      <w:r w:rsidR="00286B04" w:rsidRPr="001D7580">
        <w:t>og/</w:t>
      </w:r>
      <w:r w:rsidR="007D09D0" w:rsidRPr="001D7580">
        <w:t xml:space="preserve">eller på </w:t>
      </w:r>
      <w:r w:rsidR="00D90D0E" w:rsidRPr="001D7580">
        <w:t>kommunens</w:t>
      </w:r>
      <w:r w:rsidR="0011288C" w:rsidRPr="001D7580">
        <w:t>-</w:t>
      </w:r>
      <w:r w:rsidR="00D90D0E" w:rsidRPr="001D7580">
        <w:t xml:space="preserve"> og regionens hjemmeside.</w:t>
      </w:r>
      <w:r w:rsidR="00863F72" w:rsidRPr="001D7580">
        <w:t xml:space="preserve"> </w:t>
      </w:r>
    </w:p>
    <w:p w14:paraId="0384B384" w14:textId="77777777" w:rsidR="0025494C" w:rsidRDefault="00BB495A" w:rsidP="00816D2E">
      <w:pPr>
        <w:ind w:left="454"/>
        <w:rPr>
          <w:b/>
        </w:rPr>
      </w:pPr>
      <w:r w:rsidRPr="00BB495A">
        <w:rPr>
          <w:bCs/>
        </w:rPr>
        <w:t>Skolen udarbejder lokale uddannelsesplaner</w:t>
      </w:r>
      <w:r>
        <w:t xml:space="preserve"> (LUP), som også er tilgængelige på skolens hjemmeside.</w:t>
      </w:r>
      <w:r w:rsidR="00A17AEB">
        <w:br/>
      </w:r>
      <w:r w:rsidR="00FE014C">
        <w:br/>
      </w:r>
      <w:r w:rsidR="00FE014C" w:rsidRPr="00FE014C">
        <w:rPr>
          <w:b/>
        </w:rPr>
        <w:t>Afslutning af uddannelse</w:t>
      </w:r>
      <w:r w:rsidR="00FE014C">
        <w:rPr>
          <w:b/>
        </w:rPr>
        <w:br/>
      </w:r>
      <w:r w:rsidR="00FE014C" w:rsidRPr="00FE014C">
        <w:t>De kommunale ansættende myndigheder og skolen afholder i samarbejde en reception</w:t>
      </w:r>
      <w:r w:rsidR="00FE014C">
        <w:t xml:space="preserve"> på skolen</w:t>
      </w:r>
      <w:r w:rsidR="00FE014C" w:rsidRPr="00FE014C">
        <w:t xml:space="preserve"> som afslutning på uddannelsen.</w:t>
      </w:r>
      <w:r w:rsidR="00FE014C">
        <w:rPr>
          <w:b/>
        </w:rPr>
        <w:t xml:space="preserve"> </w:t>
      </w:r>
    </w:p>
    <w:p w14:paraId="14E777A4" w14:textId="77777777" w:rsidR="008710E4" w:rsidRPr="006622B1" w:rsidRDefault="00E44367" w:rsidP="00816D2E">
      <w:pPr>
        <w:ind w:left="454"/>
        <w:rPr>
          <w:b/>
        </w:rPr>
      </w:pPr>
      <w:r w:rsidRPr="007854ED">
        <w:rPr>
          <w:b/>
        </w:rPr>
        <w:br/>
      </w:r>
    </w:p>
    <w:p w14:paraId="0EE59A42" w14:textId="6E8150A0" w:rsidR="0025494C" w:rsidRDefault="00CC747A" w:rsidP="007854ED">
      <w:pPr>
        <w:ind w:left="360"/>
      </w:pPr>
      <w:r w:rsidRPr="007854ED">
        <w:rPr>
          <w:b/>
          <w:color w:val="0070C0"/>
          <w:sz w:val="28"/>
          <w:szCs w:val="28"/>
        </w:rPr>
        <w:t>Rekruttering</w:t>
      </w:r>
      <w:r w:rsidR="00A17AEB">
        <w:rPr>
          <w:b/>
          <w:color w:val="0070C0"/>
          <w:sz w:val="28"/>
          <w:szCs w:val="28"/>
        </w:rPr>
        <w:br/>
      </w:r>
      <w:r w:rsidR="00806490" w:rsidRPr="007854ED">
        <w:rPr>
          <w:b/>
          <w:color w:val="0070C0"/>
        </w:rPr>
        <w:br/>
      </w:r>
      <w:r w:rsidR="00806490" w:rsidRPr="007854ED">
        <w:rPr>
          <w:b/>
        </w:rPr>
        <w:t xml:space="preserve"> Skills</w:t>
      </w:r>
      <w:r w:rsidR="007854ED">
        <w:rPr>
          <w:b/>
        </w:rPr>
        <w:br/>
      </w:r>
      <w:r w:rsidR="007854ED">
        <w:t xml:space="preserve">Regionsmesterskaber i Skills afholdes </w:t>
      </w:r>
      <w:r w:rsidR="004A324B">
        <w:t>hvert år</w:t>
      </w:r>
      <w:r w:rsidR="007854ED">
        <w:t xml:space="preserve"> i uge 40 og hvert 4. år er Social og sundhedsskolen i Esbjerg ansvarlig for afholdelsen.</w:t>
      </w:r>
      <w:r w:rsidR="007854ED">
        <w:br/>
        <w:t>Skole og</w:t>
      </w:r>
      <w:r w:rsidR="0076047B">
        <w:t xml:space="preserve"> de kommunalt ansættende</w:t>
      </w:r>
      <w:r w:rsidR="007854ED">
        <w:t xml:space="preserve"> myndigheder har en fælles forpligtelse i forhold til </w:t>
      </w:r>
      <w:r w:rsidR="004A324B">
        <w:t xml:space="preserve">afholdelse af </w:t>
      </w:r>
      <w:r w:rsidR="007854ED">
        <w:t>Skills. Skolen tager sig af udvælgelse af elever, planlægning og afholdelse af mesterskaber.</w:t>
      </w:r>
      <w:r w:rsidR="0025494C">
        <w:br/>
        <w:t>Skolen stiller en vejleder til rådighed og afholder selv udgifterne til denne.</w:t>
      </w:r>
      <w:r w:rsidR="0025494C">
        <w:br/>
      </w:r>
      <w:r w:rsidR="00BC01AE">
        <w:t>De a</w:t>
      </w:r>
      <w:r w:rsidR="0025494C">
        <w:t>nsættende myndig</w:t>
      </w:r>
      <w:r w:rsidR="00BC01AE">
        <w:t xml:space="preserve">heder stiller på skift en vejleder til rådighed og afholder </w:t>
      </w:r>
      <w:r w:rsidR="002C161E">
        <w:t>ligeledes på skift u</w:t>
      </w:r>
      <w:r w:rsidR="00BC01AE">
        <w:t>dgiften</w:t>
      </w:r>
      <w:r w:rsidR="002C161E">
        <w:t xml:space="preserve"> hertil</w:t>
      </w:r>
      <w:r w:rsidR="00BC01AE">
        <w:t>.</w:t>
      </w:r>
      <w:r w:rsidR="007854ED">
        <w:t xml:space="preserve"> </w:t>
      </w:r>
      <w:r w:rsidR="008C0320">
        <w:t xml:space="preserve"> Vejlederen vælges i den kommune</w:t>
      </w:r>
      <w:r w:rsidR="00710142">
        <w:t>,</w:t>
      </w:r>
      <w:r w:rsidR="008C0320">
        <w:t xml:space="preserve"> hvor eleven er i </w:t>
      </w:r>
      <w:r w:rsidR="006B114B">
        <w:t>oplæring</w:t>
      </w:r>
      <w:r w:rsidR="008C0320">
        <w:t>.  Hvis flere kommuner er involveret</w:t>
      </w:r>
      <w:r w:rsidR="00011817">
        <w:t>,</w:t>
      </w:r>
      <w:r w:rsidR="008C0320">
        <w:t xml:space="preserve"> aftales det indbyrdes hvem, der stiller vejleder til rådighed og hvordan udgiften fordeles.</w:t>
      </w:r>
    </w:p>
    <w:p w14:paraId="195B9AFD" w14:textId="5E3BFC1A" w:rsidR="00BC01AE" w:rsidRDefault="00E42754" w:rsidP="007854ED">
      <w:pPr>
        <w:ind w:left="360"/>
      </w:pPr>
      <w:r>
        <w:rPr>
          <w:b/>
        </w:rPr>
        <w:t>A</w:t>
      </w:r>
      <w:r w:rsidR="006C2B08" w:rsidRPr="007854ED">
        <w:rPr>
          <w:b/>
        </w:rPr>
        <w:t>nnoncering</w:t>
      </w:r>
      <w:r>
        <w:rPr>
          <w:b/>
        </w:rPr>
        <w:br/>
      </w:r>
      <w:r>
        <w:t xml:space="preserve">Skolen </w:t>
      </w:r>
      <w:r w:rsidR="00347E2C">
        <w:t xml:space="preserve">har ansvar for at </w:t>
      </w:r>
      <w:r>
        <w:t xml:space="preserve">annoncere </w:t>
      </w:r>
      <w:r w:rsidR="00347E2C">
        <w:t xml:space="preserve">om </w:t>
      </w:r>
      <w:r>
        <w:t xml:space="preserve">optag </w:t>
      </w:r>
      <w:r w:rsidR="00347E2C">
        <w:t>til</w:t>
      </w:r>
      <w:r>
        <w:t xml:space="preserve"> grundforløb via forskellige medier. </w:t>
      </w:r>
      <w:r>
        <w:br/>
        <w:t xml:space="preserve">De ansættende myndigheder har </w:t>
      </w:r>
      <w:r w:rsidR="00347E2C">
        <w:t xml:space="preserve">ansvar </w:t>
      </w:r>
      <w:r>
        <w:t>for at udarbejde en fælles oversigt over ansættelsesprocessen</w:t>
      </w:r>
      <w:r w:rsidR="00347E2C">
        <w:t xml:space="preserve"> til hovedforløbet</w:t>
      </w:r>
      <w:r>
        <w:t xml:space="preserve">. </w:t>
      </w:r>
      <w:r w:rsidR="00347E2C">
        <w:t>Oversigten</w:t>
      </w:r>
      <w:r>
        <w:t xml:space="preserve"> sendes til skolen.</w:t>
      </w:r>
      <w:r>
        <w:br/>
        <w:t xml:space="preserve">På skolens hjemmeside henvises til aktuelle stillingsopslag på </w:t>
      </w:r>
      <w:r w:rsidR="00320232">
        <w:t>k</w:t>
      </w:r>
      <w:r>
        <w:t>ommuner</w:t>
      </w:r>
      <w:r w:rsidR="00254EB0">
        <w:t>nes</w:t>
      </w:r>
      <w:r>
        <w:t xml:space="preserve"> hjemmesider. </w:t>
      </w:r>
      <w:r w:rsidR="00BC01AE">
        <w:br/>
      </w:r>
    </w:p>
    <w:p w14:paraId="6A559A8C" w14:textId="6918BB83" w:rsidR="00E42754" w:rsidRDefault="00130854" w:rsidP="007854ED">
      <w:pPr>
        <w:ind w:left="360"/>
      </w:pPr>
      <w:r>
        <w:rPr>
          <w:b/>
        </w:rPr>
        <w:t>Virksomhedsforlagt undervisning</w:t>
      </w:r>
      <w:r w:rsidR="00BC01AE" w:rsidRPr="00BC01AE">
        <w:rPr>
          <w:b/>
        </w:rPr>
        <w:t xml:space="preserve"> gf2 elever</w:t>
      </w:r>
      <w:r w:rsidR="00BC01AE">
        <w:br/>
        <w:t xml:space="preserve">De ansættende kommuner stiller </w:t>
      </w:r>
      <w:r w:rsidR="003F49F5">
        <w:t>læreplads</w:t>
      </w:r>
      <w:r w:rsidR="00BC01AE">
        <w:t xml:space="preserve"> til rådighed for GF2 elever fortrinsvis fra egen kommune. </w:t>
      </w:r>
      <w:r w:rsidR="00CE4281">
        <w:br/>
      </w:r>
      <w:r w:rsidR="00E42754">
        <w:rPr>
          <w:b/>
        </w:rPr>
        <w:br/>
      </w:r>
      <w:r w:rsidR="00BC01AE">
        <w:rPr>
          <w:b/>
        </w:rPr>
        <w:t>F</w:t>
      </w:r>
      <w:r w:rsidR="00347E2C">
        <w:rPr>
          <w:b/>
        </w:rPr>
        <w:t>ælles deltagelse i arrangementer i forhold til rekruttering</w:t>
      </w:r>
      <w:r w:rsidR="006C2B08" w:rsidRPr="007854ED">
        <w:rPr>
          <w:b/>
        </w:rPr>
        <w:t>.</w:t>
      </w:r>
      <w:r w:rsidR="00E42754">
        <w:rPr>
          <w:b/>
        </w:rPr>
        <w:br/>
      </w:r>
      <w:r w:rsidR="00E42754">
        <w:t xml:space="preserve">Skole og ansættende </w:t>
      </w:r>
      <w:r w:rsidR="004B2022">
        <w:t>kommuner</w:t>
      </w:r>
      <w:r w:rsidR="00E42754">
        <w:t xml:space="preserve"> samarbejder om fælles deltagelse </w:t>
      </w:r>
      <w:r w:rsidR="00783D95">
        <w:t>i</w:t>
      </w:r>
      <w:r w:rsidR="00E42754">
        <w:t xml:space="preserve"> arrangementer med henblik på rekruttering</w:t>
      </w:r>
      <w:r w:rsidR="00783D95">
        <w:t xml:space="preserve"> afholdt i enten skole eller kommunalt/regionalt regi</w:t>
      </w:r>
      <w:r w:rsidR="00E42754">
        <w:t>.</w:t>
      </w:r>
      <w:r w:rsidR="00347E2C">
        <w:t xml:space="preserve"> </w:t>
      </w:r>
      <w:r w:rsidR="00347E2C">
        <w:br/>
      </w:r>
    </w:p>
    <w:p w14:paraId="7116E75D" w14:textId="77777777" w:rsidR="00347E2C" w:rsidRDefault="006C2B08" w:rsidP="007854ED">
      <w:pPr>
        <w:ind w:left="360"/>
      </w:pPr>
      <w:r w:rsidRPr="009B5A8F">
        <w:rPr>
          <w:b/>
        </w:rPr>
        <w:t>Skolens pligt til vejledni</w:t>
      </w:r>
      <w:r w:rsidR="00313B49" w:rsidRPr="009B5A8F">
        <w:rPr>
          <w:b/>
        </w:rPr>
        <w:t>ng</w:t>
      </w:r>
      <w:r w:rsidR="00E42754" w:rsidRPr="00501CFB">
        <w:br/>
      </w:r>
      <w:r w:rsidR="00347E2C">
        <w:t>S</w:t>
      </w:r>
      <w:r w:rsidR="00783D95">
        <w:t>kolen har pligt til at vejlede ansættende myndighed om uddannelsens krav og indhold</w:t>
      </w:r>
      <w:r w:rsidR="00CE4281">
        <w:t>.</w:t>
      </w:r>
    </w:p>
    <w:p w14:paraId="16B6DA51" w14:textId="77777777" w:rsidR="006C2B08" w:rsidRPr="007854ED" w:rsidRDefault="00347E2C" w:rsidP="007854ED">
      <w:pPr>
        <w:ind w:left="360"/>
        <w:rPr>
          <w:b/>
        </w:rPr>
      </w:pPr>
      <w:r w:rsidRPr="00347E2C">
        <w:t xml:space="preserve">Skolen har pligt til at vejlede </w:t>
      </w:r>
      <w:r>
        <w:t>ansøgere og elever</w:t>
      </w:r>
      <w:r w:rsidRPr="00347E2C">
        <w:t xml:space="preserve"> om uddannelse</w:t>
      </w:r>
      <w:r w:rsidR="00501CFB">
        <w:t xml:space="preserve"> og gennemførelse af uddannelse</w:t>
      </w:r>
      <w:r w:rsidR="00BC01AE">
        <w:t>.</w:t>
      </w:r>
      <w:r w:rsidR="00501CFB">
        <w:t xml:space="preserve"> </w:t>
      </w:r>
      <w:r w:rsidR="00501CFB" w:rsidRPr="00501CFB">
        <w:rPr>
          <w:i/>
        </w:rPr>
        <w:t>Jf. bekendtgørelse om erhvervsuddannelse</w:t>
      </w:r>
      <w:r w:rsidR="00E42754" w:rsidRPr="00501CFB">
        <w:rPr>
          <w:b/>
        </w:rPr>
        <w:br/>
      </w:r>
      <w:r w:rsidR="008710E4" w:rsidRPr="007854ED">
        <w:rPr>
          <w:b/>
        </w:rPr>
        <w:br/>
        <w:t>EUX</w:t>
      </w:r>
      <w:r w:rsidR="00CE4281">
        <w:rPr>
          <w:b/>
        </w:rPr>
        <w:br/>
      </w:r>
      <w:r w:rsidR="00CE4281">
        <w:t xml:space="preserve">Skolen og ansættende myndighed er enige om at udbyde EUX forløb for at skabe et bredere </w:t>
      </w:r>
      <w:r w:rsidR="00A81BF8">
        <w:lastRenderedPageBreak/>
        <w:t>rekrutteringsgrundlag</w:t>
      </w:r>
      <w:r w:rsidR="00CE4281">
        <w:t>.</w:t>
      </w:r>
      <w:r w:rsidR="008710E4" w:rsidRPr="007854ED">
        <w:rPr>
          <w:b/>
        </w:rPr>
        <w:br/>
      </w:r>
      <w:r w:rsidR="00C2727A" w:rsidRPr="007854ED">
        <w:rPr>
          <w:b/>
        </w:rPr>
        <w:t xml:space="preserve"> </w:t>
      </w:r>
    </w:p>
    <w:p w14:paraId="7FE20EE4" w14:textId="77777777" w:rsidR="00AB297E" w:rsidRDefault="00CC747A" w:rsidP="00CE4281">
      <w:pPr>
        <w:ind w:left="360"/>
        <w:rPr>
          <w:b/>
        </w:rPr>
      </w:pPr>
      <w:r w:rsidRPr="00CE4281">
        <w:rPr>
          <w:b/>
          <w:color w:val="0070C0"/>
          <w:sz w:val="28"/>
          <w:szCs w:val="28"/>
        </w:rPr>
        <w:t>Ansættelse</w:t>
      </w:r>
      <w:r w:rsidR="0060690C">
        <w:rPr>
          <w:b/>
          <w:color w:val="0070C0"/>
          <w:sz w:val="28"/>
          <w:szCs w:val="28"/>
        </w:rPr>
        <w:t xml:space="preserve"> og optagelse</w:t>
      </w:r>
      <w:r w:rsidR="00AB297E">
        <w:rPr>
          <w:b/>
          <w:color w:val="0070C0"/>
          <w:sz w:val="28"/>
          <w:szCs w:val="28"/>
        </w:rPr>
        <w:t xml:space="preserve"> på uddannelse</w:t>
      </w:r>
      <w:r w:rsidR="00A17AEB">
        <w:rPr>
          <w:b/>
          <w:color w:val="0070C0"/>
          <w:sz w:val="28"/>
          <w:szCs w:val="28"/>
        </w:rPr>
        <w:br/>
      </w:r>
      <w:r w:rsidR="008710E4" w:rsidRPr="00CE4281">
        <w:rPr>
          <w:b/>
          <w:sz w:val="28"/>
          <w:szCs w:val="28"/>
        </w:rPr>
        <w:br/>
      </w:r>
      <w:r w:rsidR="0060690C">
        <w:rPr>
          <w:b/>
        </w:rPr>
        <w:t>Beskyttelse af personfølsomme oplysninger</w:t>
      </w:r>
      <w:r w:rsidR="0060690C">
        <w:rPr>
          <w:b/>
        </w:rPr>
        <w:br/>
      </w:r>
      <w:r w:rsidR="0060690C">
        <w:t>Skole og ansættende myndighed er</w:t>
      </w:r>
      <w:r w:rsidR="00BC01AE">
        <w:t xml:space="preserve"> i samarbejdet </w:t>
      </w:r>
      <w:r w:rsidR="0060690C">
        <w:t>ansvarlige for at overholde persondataforordningen.</w:t>
      </w:r>
      <w:r w:rsidR="0060690C">
        <w:br/>
      </w:r>
      <w:r w:rsidR="0060690C">
        <w:rPr>
          <w:b/>
        </w:rPr>
        <w:br/>
      </w:r>
      <w:r w:rsidR="008C47C5" w:rsidRPr="008C47C5">
        <w:rPr>
          <w:b/>
        </w:rPr>
        <w:t>Ansættelse</w:t>
      </w:r>
      <w:r w:rsidR="008C47C5" w:rsidRPr="008C47C5">
        <w:rPr>
          <w:b/>
        </w:rPr>
        <w:br/>
      </w:r>
      <w:r w:rsidR="0072076C">
        <w:t>Ansættende myndigheder har ansvar for at sende oversigt</w:t>
      </w:r>
      <w:r w:rsidR="00C25B2C">
        <w:t>slister</w:t>
      </w:r>
      <w:r w:rsidR="0072076C">
        <w:t xml:space="preserve"> til skolen over elever, de ønsker at </w:t>
      </w:r>
      <w:r w:rsidR="00BB495A">
        <w:t>indgå en uddannelsesaftale med</w:t>
      </w:r>
      <w:r w:rsidR="0072076C">
        <w:t xml:space="preserve">. </w:t>
      </w:r>
      <w:r w:rsidR="008C47C5">
        <w:t>Skolen har ansvaret for at vurdere</w:t>
      </w:r>
      <w:r w:rsidR="00AB297E">
        <w:t>,</w:t>
      </w:r>
      <w:r w:rsidR="008C47C5">
        <w:t xml:space="preserve"> om </w:t>
      </w:r>
      <w:r w:rsidR="00CE4281" w:rsidRPr="00CE4281">
        <w:t>eleve</w:t>
      </w:r>
      <w:r w:rsidR="0072076C">
        <w:t xml:space="preserve">r </w:t>
      </w:r>
      <w:r w:rsidR="00CE4281" w:rsidRPr="00CE4281">
        <w:t>opfylder optagelseskriterie</w:t>
      </w:r>
      <w:r w:rsidR="0072076C">
        <w:t>r</w:t>
      </w:r>
      <w:r w:rsidR="008C47C5">
        <w:t>.</w:t>
      </w:r>
      <w:r w:rsidR="008710E4" w:rsidRPr="00CE4281">
        <w:rPr>
          <w:b/>
        </w:rPr>
        <w:t xml:space="preserve"> </w:t>
      </w:r>
      <w:r w:rsidR="00387E09" w:rsidRPr="00387E09">
        <w:rPr>
          <w:bCs/>
        </w:rPr>
        <w:t>Ansættende myndighed har ansvaret for ansættelse af elever.</w:t>
      </w:r>
    </w:p>
    <w:p w14:paraId="1E624D3F" w14:textId="2B417A45" w:rsidR="00B812D9" w:rsidRPr="005E6EF5" w:rsidRDefault="00B812D9" w:rsidP="00B812D9">
      <w:pPr>
        <w:ind w:left="360"/>
        <w:rPr>
          <w:b/>
          <w:i/>
        </w:rPr>
      </w:pPr>
      <w:r w:rsidRPr="004420A2">
        <w:rPr>
          <w:b/>
        </w:rPr>
        <w:t xml:space="preserve">Optagelse </w:t>
      </w:r>
      <w:r>
        <w:rPr>
          <w:b/>
        </w:rPr>
        <w:br/>
      </w:r>
      <w:r w:rsidRPr="00BB495A">
        <w:t xml:space="preserve">Skolen </w:t>
      </w:r>
      <w:r w:rsidR="00BB495A" w:rsidRPr="00BB495A">
        <w:t>sikrer</w:t>
      </w:r>
      <w:r w:rsidR="00BB495A">
        <w:t>, at eleven opfylder optagelseskravet og vurderer uddannelsesstart.</w:t>
      </w:r>
      <w:r>
        <w:br/>
        <w:t>Skolen er ansvarlig for at optage elever.</w:t>
      </w:r>
      <w:r w:rsidRPr="00672CF3">
        <w:rPr>
          <w:b/>
        </w:rPr>
        <w:br/>
      </w:r>
      <w:r w:rsidRPr="004420A2">
        <w:rPr>
          <w:b/>
        </w:rPr>
        <w:br/>
      </w:r>
      <w:r w:rsidRPr="006E6DBD">
        <w:rPr>
          <w:b/>
          <w:sz w:val="28"/>
          <w:szCs w:val="28"/>
        </w:rPr>
        <w:t>K</w:t>
      </w:r>
      <w:r w:rsidRPr="006E6DBD">
        <w:rPr>
          <w:b/>
        </w:rPr>
        <w:t>ompetencevurdering</w:t>
      </w:r>
      <w:r w:rsidRPr="006E6DBD">
        <w:rPr>
          <w:b/>
        </w:rPr>
        <w:br/>
      </w:r>
      <w:r w:rsidRPr="00672CF3">
        <w:t>Skolen foretager realkompetencevurdering af ansøgere over 25 år</w:t>
      </w:r>
      <w:r w:rsidR="007F7D4D">
        <w:t xml:space="preserve"> samt </w:t>
      </w:r>
      <w:r w:rsidR="00D27814">
        <w:t xml:space="preserve">individuel kompetencevurdering af </w:t>
      </w:r>
      <w:r w:rsidR="007F7D4D">
        <w:t>EUD merit elever</w:t>
      </w:r>
      <w:r w:rsidRPr="00672CF3">
        <w:t xml:space="preserve"> inden start på uddannelse</w:t>
      </w:r>
      <w:r>
        <w:rPr>
          <w:b/>
        </w:rPr>
        <w:t>.</w:t>
      </w:r>
      <w:r>
        <w:rPr>
          <w:b/>
        </w:rPr>
        <w:br/>
      </w:r>
      <w:r>
        <w:t>For ansøgere under 25 år foretages vurderingen inden for de første 14 dage på uddannelsen.</w:t>
      </w:r>
      <w:r>
        <w:br/>
        <w:t xml:space="preserve">Skolen udarbejder et </w:t>
      </w:r>
      <w:r w:rsidR="00BB495A">
        <w:t xml:space="preserve">gældende </w:t>
      </w:r>
      <w:r>
        <w:t>kompetencebevis, som lægges til grund for elevens individuelle uddannelsesplan.</w:t>
      </w:r>
      <w:r w:rsidR="005E6EF5">
        <w:t xml:space="preserve"> </w:t>
      </w:r>
      <w:r w:rsidR="005E6EF5" w:rsidRPr="005E6EF5">
        <w:rPr>
          <w:i/>
        </w:rPr>
        <w:t>jf bekendtgørelse om erhvervsuddannelser</w:t>
      </w:r>
    </w:p>
    <w:p w14:paraId="3C3A2CA6" w14:textId="351CE0BE" w:rsidR="008C47C5" w:rsidRPr="00FA0BBB" w:rsidRDefault="00B812D9" w:rsidP="00B812D9">
      <w:pPr>
        <w:ind w:left="360"/>
      </w:pPr>
      <w:r>
        <w:rPr>
          <w:b/>
        </w:rPr>
        <w:t>Afkortning af uddannelse</w:t>
      </w:r>
      <w:r>
        <w:rPr>
          <w:b/>
        </w:rPr>
        <w:br/>
      </w:r>
      <w:r>
        <w:t xml:space="preserve">Det er skolens opgave at meritere i forhold til lovens standardmæssige afkortninger af uddannelsen. Der kan foretages skønsmæssig afkortning, her er ansættende myndighed ansvarlig for at vurdere evt. afkortning af </w:t>
      </w:r>
      <w:r w:rsidR="00536861">
        <w:t>oplæringen</w:t>
      </w:r>
      <w:r>
        <w:t>, hvor skolen er ansvarlig for evt. afkortning i forhold til fag</w:t>
      </w:r>
      <w:r w:rsidR="00C06C22">
        <w:t xml:space="preserve"> </w:t>
      </w:r>
      <w:r w:rsidR="00C06C22" w:rsidRPr="00C06C22">
        <w:rPr>
          <w:i/>
        </w:rPr>
        <w:t>jf. bekendtgørelse om erhvervsuddannelser</w:t>
      </w:r>
      <w:r w:rsidR="00C06C22">
        <w:rPr>
          <w:i/>
        </w:rPr>
        <w:t>.</w:t>
      </w:r>
      <w:r w:rsidR="00FA0BBB">
        <w:rPr>
          <w:i/>
        </w:rPr>
        <w:t xml:space="preserve"> </w:t>
      </w:r>
      <w:r w:rsidR="00FA0BBB">
        <w:rPr>
          <w:iCs/>
        </w:rPr>
        <w:t>På baggrund af RKV, udarbejder skolen en individuel uddannelsesplan.</w:t>
      </w:r>
      <w:r w:rsidR="008C47C5" w:rsidRPr="00C06C22">
        <w:rPr>
          <w:i/>
        </w:rPr>
        <w:br/>
      </w:r>
      <w:r w:rsidR="008C47C5">
        <w:rPr>
          <w:b/>
        </w:rPr>
        <w:br/>
        <w:t>P</w:t>
      </w:r>
      <w:r w:rsidR="008C47C5" w:rsidRPr="008C47C5">
        <w:rPr>
          <w:b/>
        </w:rPr>
        <w:t>røvetid</w:t>
      </w:r>
      <w:r w:rsidR="008C47C5">
        <w:rPr>
          <w:b/>
        </w:rPr>
        <w:br/>
      </w:r>
      <w:r w:rsidR="008C47C5">
        <w:t>Hvis der opstår problemer i elevernes prøvetid</w:t>
      </w:r>
      <w:r w:rsidR="004420A2">
        <w:t>,</w:t>
      </w:r>
      <w:r w:rsidR="008C47C5">
        <w:t xml:space="preserve"> afholder ansættende myndighed prøvetidssamtaler </w:t>
      </w:r>
      <w:r w:rsidR="005E6EF5" w:rsidRPr="005E6EF5">
        <w:rPr>
          <w:i/>
        </w:rPr>
        <w:t>Jf lov om erhvervsuddannelse</w:t>
      </w:r>
      <w:r w:rsidR="00C06C22">
        <w:rPr>
          <w:i/>
        </w:rPr>
        <w:t>.</w:t>
      </w:r>
      <w:r w:rsidR="006B540E" w:rsidRPr="005E6EF5">
        <w:rPr>
          <w:i/>
        </w:rPr>
        <w:t xml:space="preserve"> </w:t>
      </w:r>
      <w:r w:rsidR="00D53196" w:rsidRPr="005E6EF5">
        <w:rPr>
          <w:i/>
        </w:rPr>
        <w:br/>
      </w:r>
      <w:r w:rsidR="008C47C5" w:rsidRPr="00FA0BBB">
        <w:t>Skolens uddannelsesvejledere</w:t>
      </w:r>
      <w:r w:rsidR="00FA0BBB">
        <w:t xml:space="preserve"> kan</w:t>
      </w:r>
      <w:r w:rsidR="008C47C5" w:rsidRPr="00FA0BBB">
        <w:t xml:space="preserve"> inddrages og deltage i prøvetidssamtalerne som repræsentant for skolen.</w:t>
      </w:r>
    </w:p>
    <w:p w14:paraId="1ECFB014" w14:textId="04D3029C" w:rsidR="00B812D9" w:rsidRDefault="00B812D9" w:rsidP="00B812D9">
      <w:pPr>
        <w:ind w:left="360"/>
      </w:pPr>
      <w:r>
        <w:rPr>
          <w:b/>
        </w:rPr>
        <w:t>O</w:t>
      </w:r>
      <w:r w:rsidRPr="00CE4281">
        <w:rPr>
          <w:b/>
        </w:rPr>
        <w:t>phævelse</w:t>
      </w:r>
      <w:r>
        <w:rPr>
          <w:b/>
        </w:rPr>
        <w:t xml:space="preserve"> af uddannelsesaftale</w:t>
      </w:r>
      <w:r>
        <w:rPr>
          <w:b/>
        </w:rPr>
        <w:br/>
      </w:r>
      <w:r>
        <w:t xml:space="preserve">Uddannelsesaftalen kan opsiges af eleven, den ansættende myndighed eller efter gensidig aftale. Ophævelse sker </w:t>
      </w:r>
      <w:r w:rsidR="00AF242E">
        <w:rPr>
          <w:i/>
        </w:rPr>
        <w:t>jf</w:t>
      </w:r>
      <w:r w:rsidRPr="00501CFB">
        <w:rPr>
          <w:i/>
        </w:rPr>
        <w:t>. bekendtgørelse om erhvervsuddannelse</w:t>
      </w:r>
      <w:r>
        <w:t>.</w:t>
      </w:r>
      <w:r w:rsidR="00FA0BBB">
        <w:t xml:space="preserve"> Ved ophør af uddannelsesaftale, orienteres skolen</w:t>
      </w:r>
      <w:r w:rsidR="0097429D">
        <w:t xml:space="preserve"> og </w:t>
      </w:r>
      <w:r w:rsidR="00D87D15">
        <w:t>lærested</w:t>
      </w:r>
      <w:r w:rsidR="00FA0BBB">
        <w:t xml:space="preserve"> hurtigst muligt.</w:t>
      </w:r>
    </w:p>
    <w:p w14:paraId="20A2A597" w14:textId="77777777" w:rsidR="00D53196" w:rsidRDefault="004420A2" w:rsidP="00CE4281">
      <w:pPr>
        <w:ind w:left="360"/>
      </w:pPr>
      <w:r w:rsidRPr="004420A2">
        <w:rPr>
          <w:b/>
        </w:rPr>
        <w:t>Bortvisning</w:t>
      </w:r>
      <w:r>
        <w:rPr>
          <w:b/>
        </w:rPr>
        <w:br/>
      </w:r>
      <w:r>
        <w:t xml:space="preserve">Skolen kan bortvise elever efter brud </w:t>
      </w:r>
      <w:r w:rsidR="00AB297E">
        <w:t>på</w:t>
      </w:r>
      <w:r>
        <w:t xml:space="preserve"> </w:t>
      </w:r>
      <w:r w:rsidR="00D53196">
        <w:t xml:space="preserve">skolens </w:t>
      </w:r>
      <w:r>
        <w:t>ordensreglementet</w:t>
      </w:r>
      <w:r w:rsidR="00C06C22">
        <w:t xml:space="preserve"> </w:t>
      </w:r>
      <w:r w:rsidR="00C06C22" w:rsidRPr="00C06C22">
        <w:rPr>
          <w:i/>
        </w:rPr>
        <w:t>jf. LUP</w:t>
      </w:r>
      <w:r>
        <w:t>.</w:t>
      </w:r>
      <w:r w:rsidR="00D53196">
        <w:br/>
      </w:r>
      <w:r>
        <w:t>Sker dette</w:t>
      </w:r>
      <w:r w:rsidR="00AB297E">
        <w:t>,</w:t>
      </w:r>
      <w:r>
        <w:t xml:space="preserve"> orienteres ansættende myndighed straks og en ophævelse af uddannelsesaftalen kan iværksættes.</w:t>
      </w:r>
    </w:p>
    <w:p w14:paraId="1AB75FC9" w14:textId="2AB54202" w:rsidR="009B5A8F" w:rsidRDefault="00BC36FC" w:rsidP="00CE4281">
      <w:pPr>
        <w:ind w:left="360"/>
      </w:pPr>
      <w:r>
        <w:rPr>
          <w:b/>
        </w:rPr>
        <w:t>Erklæring om oplæring</w:t>
      </w:r>
      <w:r w:rsidR="00D53196">
        <w:rPr>
          <w:b/>
        </w:rPr>
        <w:t xml:space="preserve"> og hjælpeskema</w:t>
      </w:r>
      <w:r w:rsidR="00B812D9">
        <w:rPr>
          <w:b/>
        </w:rPr>
        <w:t xml:space="preserve"> </w:t>
      </w:r>
      <w:r w:rsidR="00D53196">
        <w:rPr>
          <w:b/>
        </w:rPr>
        <w:br/>
      </w:r>
      <w:r w:rsidR="006979C9">
        <w:t>Erklæringer om oplæring</w:t>
      </w:r>
      <w:r w:rsidR="00D53196">
        <w:t xml:space="preserve"> skal udfyldes af </w:t>
      </w:r>
      <w:r w:rsidR="00D87D15">
        <w:t>lærestedet</w:t>
      </w:r>
      <w:r w:rsidR="00D53196">
        <w:t xml:space="preserve"> ved afslutning af hver </w:t>
      </w:r>
      <w:r w:rsidR="00523196">
        <w:t>oplæringsophold</w:t>
      </w:r>
      <w:r w:rsidR="00D53196">
        <w:t xml:space="preserve"> </w:t>
      </w:r>
      <w:r w:rsidR="00D87D15" w:rsidRPr="005E6EF5">
        <w:rPr>
          <w:i/>
        </w:rPr>
        <w:t>jf.</w:t>
      </w:r>
      <w:r w:rsidR="005E6EF5">
        <w:rPr>
          <w:i/>
        </w:rPr>
        <w:t xml:space="preserve"> </w:t>
      </w:r>
      <w:r w:rsidR="00192E95">
        <w:rPr>
          <w:i/>
        </w:rPr>
        <w:t>FEVU</w:t>
      </w:r>
      <w:r w:rsidR="00D53196" w:rsidRPr="005E6EF5">
        <w:br/>
      </w:r>
      <w:r w:rsidR="00D53196">
        <w:lastRenderedPageBreak/>
        <w:t xml:space="preserve">Hjælpeskemaer </w:t>
      </w:r>
      <w:r w:rsidR="00D53196" w:rsidRPr="00FA0BBB">
        <w:rPr>
          <w:b/>
          <w:bCs/>
        </w:rPr>
        <w:t>skal</w:t>
      </w:r>
      <w:r w:rsidR="00D53196">
        <w:t xml:space="preserve"> udfyldes og bruges ved hvert </w:t>
      </w:r>
      <w:r w:rsidR="00523196">
        <w:t>oplæringsopholds</w:t>
      </w:r>
      <w:r w:rsidR="00D53196">
        <w:t xml:space="preserve"> afsluttende evaluering fraset den sidste </w:t>
      </w:r>
      <w:r w:rsidR="00FC12EE">
        <w:t xml:space="preserve">kommunale </w:t>
      </w:r>
      <w:r>
        <w:t>oplæri</w:t>
      </w:r>
      <w:r w:rsidR="00F111B9">
        <w:t>ng</w:t>
      </w:r>
      <w:r w:rsidR="00D53196" w:rsidRPr="00C06C22">
        <w:rPr>
          <w:i/>
        </w:rPr>
        <w:t xml:space="preserve">. </w:t>
      </w:r>
      <w:r w:rsidR="005E6EF5" w:rsidRPr="00C06C22">
        <w:rPr>
          <w:i/>
        </w:rPr>
        <w:t>Jf. beslutning i</w:t>
      </w:r>
      <w:r w:rsidR="00D53196" w:rsidRPr="00C06C22">
        <w:rPr>
          <w:i/>
        </w:rPr>
        <w:t xml:space="preserve"> LUU</w:t>
      </w:r>
      <w:r w:rsidR="005E6EF5" w:rsidRPr="00C06C22">
        <w:rPr>
          <w:i/>
        </w:rPr>
        <w:t>.</w:t>
      </w:r>
      <w:r w:rsidR="00D53196" w:rsidRPr="00C06C22">
        <w:rPr>
          <w:i/>
        </w:rPr>
        <w:br/>
      </w:r>
      <w:r>
        <w:t>Lære</w:t>
      </w:r>
      <w:r w:rsidR="00D53196">
        <w:t xml:space="preserve">stederne er ansvarlige for at </w:t>
      </w:r>
      <w:r w:rsidR="00EE25F7">
        <w:t xml:space="preserve">sende </w:t>
      </w:r>
      <w:r w:rsidR="003C160D">
        <w:t>erklæringerne om oplæring</w:t>
      </w:r>
      <w:r w:rsidR="00EE25F7">
        <w:t xml:space="preserve"> til skolen</w:t>
      </w:r>
      <w:r w:rsidR="00D53196">
        <w:t xml:space="preserve">.   </w:t>
      </w:r>
    </w:p>
    <w:p w14:paraId="106CC105" w14:textId="77777777" w:rsidR="004420A2" w:rsidRDefault="004420A2" w:rsidP="00CE4281">
      <w:pPr>
        <w:ind w:left="360"/>
      </w:pPr>
      <w:r>
        <w:br/>
      </w:r>
      <w:r>
        <w:br/>
      </w:r>
      <w:r w:rsidRPr="004420A2">
        <w:rPr>
          <w:b/>
        </w:rPr>
        <w:t>Forlængelser af uddannelsesaftaler</w:t>
      </w:r>
      <w:r>
        <w:rPr>
          <w:b/>
        </w:rPr>
        <w:br/>
      </w:r>
      <w:r>
        <w:t xml:space="preserve">Skolen </w:t>
      </w:r>
      <w:r w:rsidR="00F05899">
        <w:t xml:space="preserve">og ansættende myndighed </w:t>
      </w:r>
      <w:r>
        <w:t>vurderer</w:t>
      </w:r>
      <w:r w:rsidR="00A81BF8">
        <w:t>,</w:t>
      </w:r>
      <w:r>
        <w:t xml:space="preserve"> i samarbejde med elev</w:t>
      </w:r>
      <w:r w:rsidR="00A81BF8">
        <w:t>,</w:t>
      </w:r>
      <w:r>
        <w:t xml:space="preserve"> behovet for evt. forlængelse af uddannelsen. Dette sker bl.a. ved længere tids sygefravær, barsel, faglige udfordringer m.m.</w:t>
      </w:r>
    </w:p>
    <w:p w14:paraId="373595D6" w14:textId="77777777" w:rsidR="00762E24" w:rsidRDefault="004420A2" w:rsidP="00B812D9">
      <w:pPr>
        <w:ind w:left="360"/>
      </w:pPr>
      <w:r w:rsidRPr="004420A2">
        <w:t>Uddannelsesvejleder udarbejder en ny individuel uddannelsesplan</w:t>
      </w:r>
      <w:r w:rsidR="00AB297E">
        <w:t>,</w:t>
      </w:r>
      <w:r w:rsidRPr="004420A2">
        <w:t xml:space="preserve"> som godkendes af ansættende myndighed</w:t>
      </w:r>
      <w:r w:rsidR="005E6EF5">
        <w:t xml:space="preserve"> og der udarbejdes et tillæg til uddannelsesaftalen.</w:t>
      </w:r>
      <w:r w:rsidRPr="004420A2">
        <w:t xml:space="preserve"> </w:t>
      </w:r>
    </w:p>
    <w:p w14:paraId="1DC2155A" w14:textId="56FE3435" w:rsidR="00F61BC0" w:rsidRPr="00762E24" w:rsidRDefault="00762E24" w:rsidP="00762E24">
      <w:pPr>
        <w:ind w:left="360"/>
        <w:rPr>
          <w:b/>
          <w:bCs/>
        </w:rPr>
      </w:pPr>
      <w:r w:rsidRPr="00762E24">
        <w:rPr>
          <w:b/>
          <w:bCs/>
        </w:rPr>
        <w:t>Supplerende undervisning</w:t>
      </w:r>
      <w:r>
        <w:rPr>
          <w:b/>
          <w:bCs/>
        </w:rPr>
        <w:br/>
      </w:r>
      <w:r>
        <w:t xml:space="preserve">Arbejdsgivere og uddannelsesvejledere kan vurdere elevens behov for samt iværksætte supplerende undervisning efter </w:t>
      </w:r>
      <w:r w:rsidRPr="00762E24">
        <w:t>§51</w:t>
      </w:r>
      <w:r w:rsidR="00950847">
        <w:t xml:space="preserve"> i Erhvervsuddannelsesloven</w:t>
      </w:r>
      <w:r>
        <w:t>.</w:t>
      </w:r>
      <w:r w:rsidR="004420A2" w:rsidRPr="00762E24">
        <w:br/>
      </w:r>
    </w:p>
    <w:p w14:paraId="39B9D2AC" w14:textId="19F925DE" w:rsidR="00AE5BE8" w:rsidRPr="00AE5BE8" w:rsidRDefault="00F61BC0" w:rsidP="00B812D9">
      <w:pPr>
        <w:ind w:left="360"/>
        <w:rPr>
          <w:i/>
        </w:rPr>
      </w:pPr>
      <w:r w:rsidRPr="00F61BC0">
        <w:rPr>
          <w:b/>
        </w:rPr>
        <w:t>Internationalisering</w:t>
      </w:r>
      <w:r>
        <w:rPr>
          <w:b/>
        </w:rPr>
        <w:br/>
      </w:r>
      <w:r>
        <w:t xml:space="preserve">Skole, ansættende myndighed og elev samarbejder om internationalisering. </w:t>
      </w:r>
      <w:r w:rsidRPr="00AE5BE8">
        <w:rPr>
          <w:i/>
        </w:rPr>
        <w:t xml:space="preserve"> </w:t>
      </w:r>
      <w:r w:rsidR="00AE5BE8" w:rsidRPr="00AE5BE8">
        <w:rPr>
          <w:i/>
        </w:rPr>
        <w:t>Jf. bekendtgørelse om erhvervsuddannelse.</w:t>
      </w:r>
    </w:p>
    <w:p w14:paraId="28D3D412" w14:textId="7DE91948" w:rsidR="00806490" w:rsidRPr="00AE5BE8" w:rsidRDefault="00AE5BE8" w:rsidP="00B812D9">
      <w:pPr>
        <w:ind w:left="360"/>
      </w:pPr>
      <w:r>
        <w:t>Konkret op</w:t>
      </w:r>
      <w:r w:rsidR="00F61BC0" w:rsidRPr="00AE5BE8">
        <w:t xml:space="preserve">gavefordeling ved </w:t>
      </w:r>
      <w:r w:rsidR="00625A71">
        <w:t>oplæring</w:t>
      </w:r>
      <w:r w:rsidR="00F61BC0" w:rsidRPr="00AE5BE8">
        <w:t xml:space="preserve"> i udlandet for social- og sundhedsassistenter</w:t>
      </w:r>
      <w:r>
        <w:t xml:space="preserve"> se bilag 1</w:t>
      </w:r>
      <w:r w:rsidR="00672CF3" w:rsidRPr="00AE5BE8">
        <w:br/>
      </w:r>
    </w:p>
    <w:p w14:paraId="617B8A3B" w14:textId="40AC5CCB" w:rsidR="006E6DBD" w:rsidRDefault="00A96202" w:rsidP="00A96202">
      <w:pPr>
        <w:ind w:left="360"/>
      </w:pPr>
      <w:r w:rsidRPr="00A96202">
        <w:rPr>
          <w:b/>
          <w:color w:val="0070C0"/>
          <w:sz w:val="28"/>
          <w:szCs w:val="28"/>
        </w:rPr>
        <w:t>G</w:t>
      </w:r>
      <w:r w:rsidR="00CC747A" w:rsidRPr="00A96202">
        <w:rPr>
          <w:b/>
          <w:color w:val="0070C0"/>
          <w:sz w:val="28"/>
          <w:szCs w:val="28"/>
        </w:rPr>
        <w:t>ennemførelse</w:t>
      </w:r>
      <w:r w:rsidRPr="00A96202">
        <w:rPr>
          <w:b/>
          <w:color w:val="0070C0"/>
          <w:sz w:val="28"/>
          <w:szCs w:val="28"/>
        </w:rPr>
        <w:t xml:space="preserve"> af uddannelse</w:t>
      </w:r>
      <w:r w:rsidR="00B812D9">
        <w:rPr>
          <w:b/>
          <w:color w:val="0070C0"/>
          <w:sz w:val="28"/>
          <w:szCs w:val="28"/>
        </w:rPr>
        <w:br/>
      </w:r>
      <w:r w:rsidR="00B812D9">
        <w:rPr>
          <w:b/>
          <w:color w:val="0070C0"/>
          <w:sz w:val="28"/>
          <w:szCs w:val="28"/>
        </w:rPr>
        <w:br/>
      </w:r>
      <w:r w:rsidR="00B812D9">
        <w:rPr>
          <w:b/>
          <w:color w:val="000000" w:themeColor="text1"/>
        </w:rPr>
        <w:t>Individuelle uddannelsesplaner</w:t>
      </w:r>
      <w:r>
        <w:rPr>
          <w:b/>
          <w:sz w:val="28"/>
          <w:szCs w:val="28"/>
        </w:rPr>
        <w:br/>
      </w:r>
      <w:r>
        <w:t xml:space="preserve">Skolens uddannelsesvejledere </w:t>
      </w:r>
      <w:r w:rsidR="00312261">
        <w:t xml:space="preserve">og </w:t>
      </w:r>
      <w:r>
        <w:t xml:space="preserve">de </w:t>
      </w:r>
      <w:r w:rsidRPr="00E850E6">
        <w:t>kommunale/regionale uddannelses</w:t>
      </w:r>
      <w:r w:rsidR="005E4FC1" w:rsidRPr="00E850E6">
        <w:t>ansvarlige</w:t>
      </w:r>
      <w:r w:rsidR="00312261" w:rsidRPr="00E850E6">
        <w:t xml:space="preserve"> </w:t>
      </w:r>
      <w:r w:rsidR="00312261">
        <w:t>har</w:t>
      </w:r>
      <w:r>
        <w:t xml:space="preserve"> det samlede overblik over elevens individuelle uddannelsesplan.</w:t>
      </w:r>
      <w:r w:rsidR="00647B01">
        <w:br/>
        <w:t>Skolens uddannelsesvejledere og uddannelses</w:t>
      </w:r>
      <w:r w:rsidR="005E4FC1">
        <w:t>ansvarlige</w:t>
      </w:r>
      <w:r w:rsidR="00647B01">
        <w:t xml:space="preserve"> fra </w:t>
      </w:r>
      <w:r w:rsidR="00A76D45">
        <w:t xml:space="preserve">den </w:t>
      </w:r>
      <w:r w:rsidR="00647B01">
        <w:t>region</w:t>
      </w:r>
      <w:r w:rsidR="000068E6">
        <w:t>al</w:t>
      </w:r>
      <w:r w:rsidR="00A76D45">
        <w:t>e</w:t>
      </w:r>
      <w:r w:rsidR="000068E6">
        <w:t xml:space="preserve"> psykiatri</w:t>
      </w:r>
      <w:r w:rsidR="00E03762">
        <w:t xml:space="preserve">, </w:t>
      </w:r>
      <w:r w:rsidR="00A76D45">
        <w:t xml:space="preserve">den </w:t>
      </w:r>
      <w:r w:rsidR="00E03762">
        <w:t>regionale somatik samt</w:t>
      </w:r>
      <w:r w:rsidR="00647B01">
        <w:t xml:space="preserve"> kommuner har et forpligtende samarbejde om elevers uddannelse. Andre relevante samarbejdspartnere kan inddrages ved behov </w:t>
      </w:r>
    </w:p>
    <w:p w14:paraId="0D35836B" w14:textId="77777777" w:rsidR="001D7580" w:rsidRDefault="006E6DBD" w:rsidP="00762E24">
      <w:pPr>
        <w:ind w:left="360"/>
      </w:pPr>
      <w:r>
        <w:rPr>
          <w:b/>
        </w:rPr>
        <w:t xml:space="preserve">Generelle indsatser i forhold til </w:t>
      </w:r>
      <w:r w:rsidR="00762E24">
        <w:rPr>
          <w:b/>
        </w:rPr>
        <w:t>gennemførelse</w:t>
      </w:r>
      <w:r>
        <w:rPr>
          <w:b/>
        </w:rPr>
        <w:br/>
      </w:r>
      <w:r>
        <w:t xml:space="preserve">Skole og ansættende myndighed samarbejder om at udvikle og iværksætte mange forskellige </w:t>
      </w:r>
      <w:r w:rsidR="00762E24">
        <w:t>tiltag for gennemførelse</w:t>
      </w:r>
      <w:r>
        <w:t>.</w:t>
      </w:r>
      <w:r>
        <w:rPr>
          <w:b/>
        </w:rPr>
        <w:br/>
      </w:r>
    </w:p>
    <w:p w14:paraId="64419AFF" w14:textId="7ACC5DC0" w:rsidR="00762E24" w:rsidRPr="00A95538" w:rsidRDefault="00755759" w:rsidP="00762E24">
      <w:pPr>
        <w:ind w:left="360"/>
        <w:rPr>
          <w:i/>
          <w:iCs/>
        </w:rPr>
      </w:pPr>
      <w:r w:rsidRPr="00755759">
        <w:t>A</w:t>
      </w:r>
      <w:r>
        <w:t>rbejdsgrupper med repræsentanter fra skole</w:t>
      </w:r>
      <w:r w:rsidR="008D2CB0">
        <w:t>, uddannelsesansvarlige</w:t>
      </w:r>
      <w:r>
        <w:t xml:space="preserve"> og</w:t>
      </w:r>
      <w:r w:rsidR="008D2CB0">
        <w:t>/eller</w:t>
      </w:r>
      <w:r>
        <w:t xml:space="preserve"> </w:t>
      </w:r>
      <w:r w:rsidR="001C6B62">
        <w:t>læreplads</w:t>
      </w:r>
      <w:r>
        <w:t xml:space="preserve"> kan nedsættes ad hoc med henblik på at fremme transfer og læring</w:t>
      </w:r>
      <w:r w:rsidR="00015414">
        <w:t xml:space="preserve"> samt </w:t>
      </w:r>
      <w:r w:rsidR="00687AFA">
        <w:t>skabe sammenhæng</w:t>
      </w:r>
      <w:r w:rsidR="00157A8A">
        <w:t xml:space="preserve"> i</w:t>
      </w:r>
      <w:r w:rsidR="00857DF5">
        <w:t xml:space="preserve"> elevernes</w:t>
      </w:r>
      <w:r w:rsidR="00157A8A">
        <w:t xml:space="preserve"> uddannelse på tværs af læringsarenaer</w:t>
      </w:r>
      <w:r w:rsidR="00857DF5">
        <w:t>.</w:t>
      </w:r>
      <w:r w:rsidR="00A95538">
        <w:t xml:space="preserve"> </w:t>
      </w:r>
      <w:r w:rsidR="00A95538">
        <w:rPr>
          <w:i/>
          <w:iCs/>
        </w:rPr>
        <w:t>Jf</w:t>
      </w:r>
      <w:r w:rsidR="00A95538" w:rsidRPr="00963CE6">
        <w:rPr>
          <w:i/>
          <w:iCs/>
        </w:rPr>
        <w:t>.</w:t>
      </w:r>
      <w:r w:rsidR="0040548E" w:rsidRPr="00963CE6">
        <w:rPr>
          <w:i/>
          <w:iCs/>
        </w:rPr>
        <w:t xml:space="preserve"> </w:t>
      </w:r>
      <w:r w:rsidR="00963CE6" w:rsidRPr="00963CE6">
        <w:rPr>
          <w:i/>
          <w:iCs/>
        </w:rPr>
        <w:t>D</w:t>
      </w:r>
      <w:r w:rsidR="0040548E" w:rsidRPr="00963CE6">
        <w:rPr>
          <w:i/>
          <w:iCs/>
        </w:rPr>
        <w:t>et</w:t>
      </w:r>
      <w:r w:rsidR="0040548E">
        <w:t xml:space="preserve"> </w:t>
      </w:r>
      <w:r w:rsidR="0040548E" w:rsidRPr="0040548E">
        <w:rPr>
          <w:i/>
          <w:iCs/>
        </w:rPr>
        <w:t>National</w:t>
      </w:r>
      <w:r w:rsidR="00963CE6">
        <w:rPr>
          <w:i/>
          <w:iCs/>
        </w:rPr>
        <w:t>e</w:t>
      </w:r>
      <w:r w:rsidR="0040548E" w:rsidRPr="0040548E">
        <w:rPr>
          <w:i/>
          <w:iCs/>
        </w:rPr>
        <w:t xml:space="preserve"> rammepapir om roller og ansvar for skole og oplæringsvirksomheder på social- og sundhedsassistentuddannelsen</w:t>
      </w:r>
      <w:r w:rsidR="00963CE6">
        <w:rPr>
          <w:i/>
          <w:iCs/>
        </w:rPr>
        <w:t>,</w:t>
      </w:r>
      <w:r w:rsidR="0040548E" w:rsidRPr="0040548E">
        <w:rPr>
          <w:i/>
          <w:iCs/>
        </w:rPr>
        <w:t xml:space="preserve"> marts </w:t>
      </w:r>
      <w:r w:rsidR="00790308" w:rsidRPr="0040548E">
        <w:rPr>
          <w:i/>
          <w:iCs/>
        </w:rPr>
        <w:t>2023</w:t>
      </w:r>
      <w:r w:rsidR="00790308">
        <w:rPr>
          <w:i/>
          <w:iCs/>
        </w:rPr>
        <w:t>.</w:t>
      </w:r>
    </w:p>
    <w:p w14:paraId="1177064B" w14:textId="77777777" w:rsidR="00356BFC" w:rsidRDefault="00762E24" w:rsidP="00762E24">
      <w:pPr>
        <w:ind w:left="360"/>
        <w:rPr>
          <w:b/>
        </w:rPr>
      </w:pPr>
      <w:r>
        <w:br/>
      </w:r>
    </w:p>
    <w:p w14:paraId="43E424DE" w14:textId="721457BE" w:rsidR="00762E24" w:rsidRPr="00FA0BBB" w:rsidRDefault="00762E24" w:rsidP="00762E24">
      <w:pPr>
        <w:ind w:left="360"/>
        <w:rPr>
          <w:bCs/>
        </w:rPr>
      </w:pPr>
      <w:r w:rsidRPr="00762E24">
        <w:rPr>
          <w:b/>
        </w:rPr>
        <w:t>Fælles temadag for skole og prakt</w:t>
      </w:r>
      <w:r>
        <w:rPr>
          <w:b/>
        </w:rPr>
        <w:t>ik</w:t>
      </w:r>
      <w:r>
        <w:rPr>
          <w:b/>
        </w:rPr>
        <w:br/>
      </w:r>
      <w:r>
        <w:rPr>
          <w:bCs/>
        </w:rPr>
        <w:t xml:space="preserve">Der afholdes en årlig temadag den sidste torsdag i januar for personale fra skolen og </w:t>
      </w:r>
      <w:r w:rsidR="00FF5074">
        <w:rPr>
          <w:bCs/>
        </w:rPr>
        <w:t>fra de forskellige læresteder</w:t>
      </w:r>
      <w:r>
        <w:rPr>
          <w:bCs/>
        </w:rPr>
        <w:t>. Koordineringsgruppen er ansvarlig for planlægning og afholdelse af dagen.</w:t>
      </w:r>
    </w:p>
    <w:p w14:paraId="194989B7" w14:textId="77777777" w:rsidR="00EF7155" w:rsidRDefault="00EF7155" w:rsidP="005B0186">
      <w:pPr>
        <w:ind w:left="360"/>
        <w:rPr>
          <w:b/>
        </w:rPr>
      </w:pPr>
    </w:p>
    <w:p w14:paraId="5E4E3AAF" w14:textId="1467B16E" w:rsidR="00B173C0" w:rsidRPr="006D0AA2" w:rsidRDefault="006E6DBD" w:rsidP="00B173C0">
      <w:pPr>
        <w:ind w:left="360"/>
        <w:rPr>
          <w:b/>
          <w:color w:val="FF0000"/>
        </w:rPr>
      </w:pPr>
      <w:r>
        <w:rPr>
          <w:b/>
        </w:rPr>
        <w:br/>
      </w:r>
      <w:r w:rsidR="00C6627A" w:rsidRPr="00C6627A">
        <w:rPr>
          <w:b/>
        </w:rPr>
        <w:t>Særlig indsats</w:t>
      </w:r>
      <w:r>
        <w:rPr>
          <w:b/>
        </w:rPr>
        <w:t xml:space="preserve"> i forhold til </w:t>
      </w:r>
      <w:r w:rsidR="00762E24">
        <w:rPr>
          <w:b/>
        </w:rPr>
        <w:t>gennemførelse</w:t>
      </w:r>
      <w:r>
        <w:rPr>
          <w:b/>
        </w:rPr>
        <w:br/>
      </w:r>
      <w:r>
        <w:t>Uddannelsesvejledere og uddannelses</w:t>
      </w:r>
      <w:r w:rsidR="00324774">
        <w:t>ansvarlige</w:t>
      </w:r>
      <w:r w:rsidR="00427859">
        <w:t xml:space="preserve"> fra kommuner og regionen</w:t>
      </w:r>
      <w:r>
        <w:t xml:space="preserve"> samarbejde</w:t>
      </w:r>
      <w:r w:rsidR="0083095F">
        <w:t>r</w:t>
      </w:r>
      <w:r>
        <w:t xml:space="preserve"> om at iværksætte særlige indsatser</w:t>
      </w:r>
      <w:r w:rsidR="0083095F">
        <w:t>/forløb</w:t>
      </w:r>
      <w:r>
        <w:t xml:space="preserve"> med det formål</w:t>
      </w:r>
      <w:r w:rsidR="006B540E">
        <w:t>,</w:t>
      </w:r>
      <w:r>
        <w:t xml:space="preserve"> at eleven kan gennemføre uddannelsen.</w:t>
      </w:r>
      <w:r w:rsidR="00C6627A">
        <w:t xml:space="preserve"> </w:t>
      </w:r>
      <w:r>
        <w:t>Den særlige indsats indskrives i elevens individuelle uddannelsesplan. Indsatsen kan foregå i skole eller kommunalt regi</w:t>
      </w:r>
      <w:r w:rsidR="00E850E6">
        <w:t xml:space="preserve"> og regionalt regi</w:t>
      </w:r>
      <w:r>
        <w:t>.</w:t>
      </w:r>
      <w:r w:rsidR="00CA36DF">
        <w:t xml:space="preserve"> </w:t>
      </w:r>
      <w:r w:rsidR="000C16E0">
        <w:t xml:space="preserve">Bl.a. </w:t>
      </w:r>
      <w:r w:rsidR="00A66E27" w:rsidRPr="00A94BA0">
        <w:rPr>
          <w:i/>
          <w:iCs/>
        </w:rPr>
        <w:t xml:space="preserve">Jf. </w:t>
      </w:r>
      <w:r w:rsidR="00E07536" w:rsidRPr="00A94BA0">
        <w:rPr>
          <w:i/>
          <w:iCs/>
        </w:rPr>
        <w:t>Samarbejdsaftalen</w:t>
      </w:r>
      <w:r w:rsidR="00A94BA0" w:rsidRPr="00A94BA0">
        <w:rPr>
          <w:i/>
          <w:iCs/>
        </w:rPr>
        <w:t xml:space="preserve"> vedrørende elever med særligt fokus</w:t>
      </w:r>
    </w:p>
    <w:p w14:paraId="226738A2" w14:textId="7A2E3C43" w:rsidR="00762E24" w:rsidRDefault="00762E24" w:rsidP="005B0186">
      <w:pPr>
        <w:ind w:left="360"/>
        <w:rPr>
          <w:b/>
          <w:bCs/>
        </w:rPr>
      </w:pPr>
    </w:p>
    <w:p w14:paraId="6CF46C7A" w14:textId="0BCFCD70" w:rsidR="00AA2846" w:rsidRPr="00B828ED" w:rsidRDefault="00082AB9" w:rsidP="005B0186">
      <w:pPr>
        <w:ind w:left="360"/>
        <w:rPr>
          <w:i/>
          <w:iCs/>
        </w:rPr>
      </w:pPr>
      <w:r>
        <w:rPr>
          <w:b/>
          <w:bCs/>
        </w:rPr>
        <w:t>Læringsvejledere</w:t>
      </w:r>
      <w:r w:rsidR="00AA2846">
        <w:rPr>
          <w:b/>
          <w:bCs/>
        </w:rPr>
        <w:br/>
      </w:r>
      <w:r w:rsidR="00AA2846" w:rsidRPr="00AA2846">
        <w:t>Hvis eleve</w:t>
      </w:r>
      <w:r w:rsidR="00C650FA">
        <w:t>n</w:t>
      </w:r>
      <w:r w:rsidR="00AA2846" w:rsidRPr="00AA2846">
        <w:t xml:space="preserve"> er berettiget til s</w:t>
      </w:r>
      <w:r w:rsidR="00AA2846">
        <w:t>pecialpædagogisk støtte (SPS)</w:t>
      </w:r>
      <w:r w:rsidR="00C650FA">
        <w:t xml:space="preserve"> er der frit valg af leverandører. S</w:t>
      </w:r>
      <w:r w:rsidR="00AA2846">
        <w:t>kolen</w:t>
      </w:r>
      <w:r w:rsidR="00C650FA">
        <w:t xml:space="preserve"> kan tilbyde at</w:t>
      </w:r>
      <w:r w:rsidR="00AA2846">
        <w:t xml:space="preserve"> yde </w:t>
      </w:r>
      <w:r w:rsidR="00312E39">
        <w:t>studie</w:t>
      </w:r>
      <w:r w:rsidR="00AA2846">
        <w:t>støtte</w:t>
      </w:r>
      <w:r w:rsidR="00312E39">
        <w:t xml:space="preserve"> i </w:t>
      </w:r>
      <w:r>
        <w:t>oplæringsopholdet</w:t>
      </w:r>
      <w:r w:rsidR="00312E39">
        <w:t xml:space="preserve">, enten på skolen eller ved at </w:t>
      </w:r>
      <w:r>
        <w:t>læringsvejledere</w:t>
      </w:r>
      <w:r w:rsidR="00312E39">
        <w:t xml:space="preserve"> kommer ud </w:t>
      </w:r>
      <w:r w:rsidR="00A90F33">
        <w:t>på lærestedet</w:t>
      </w:r>
      <w:r w:rsidR="00AA2846">
        <w:t xml:space="preserve">. </w:t>
      </w:r>
      <w:r w:rsidR="00312E39">
        <w:t xml:space="preserve">Hvem der er leverandører af støtten aftales i et samarbejde mellem arbejdsgiver og </w:t>
      </w:r>
      <w:r w:rsidR="00C650FA">
        <w:t>uddannelsesvejleder samt SPS-ansvarlige</w:t>
      </w:r>
      <w:r w:rsidR="00312E39">
        <w:t>.</w:t>
      </w:r>
      <w:r w:rsidR="00474F1D">
        <w:t xml:space="preserve"> </w:t>
      </w:r>
      <w:r w:rsidR="00AF242E">
        <w:rPr>
          <w:i/>
          <w:iCs/>
        </w:rPr>
        <w:t>Jf</w:t>
      </w:r>
      <w:r w:rsidR="00BD0A77" w:rsidRPr="00B828ED">
        <w:rPr>
          <w:i/>
          <w:iCs/>
        </w:rPr>
        <w:t xml:space="preserve">. </w:t>
      </w:r>
      <w:r w:rsidR="0042480A" w:rsidRPr="00B828ED">
        <w:rPr>
          <w:i/>
          <w:iCs/>
        </w:rPr>
        <w:t>S</w:t>
      </w:r>
      <w:r w:rsidR="00474F1D" w:rsidRPr="00B828ED">
        <w:rPr>
          <w:i/>
          <w:iCs/>
        </w:rPr>
        <w:t>amarbejdsaftale</w:t>
      </w:r>
      <w:r w:rsidR="00F706BD" w:rsidRPr="00B828ED">
        <w:rPr>
          <w:i/>
          <w:iCs/>
        </w:rPr>
        <w:t xml:space="preserve">n om elever med </w:t>
      </w:r>
      <w:r w:rsidR="00B828ED" w:rsidRPr="00B828ED">
        <w:rPr>
          <w:i/>
          <w:iCs/>
        </w:rPr>
        <w:t>SPS-behov</w:t>
      </w:r>
      <w:r w:rsidR="00F706BD" w:rsidRPr="00B828ED">
        <w:rPr>
          <w:i/>
          <w:iCs/>
        </w:rPr>
        <w:t xml:space="preserve"> på SOSU Esbjerg</w:t>
      </w:r>
    </w:p>
    <w:p w14:paraId="1CE6B600" w14:textId="3BE3BBC1" w:rsidR="00A83B94" w:rsidRDefault="00762E24" w:rsidP="005B0186">
      <w:pPr>
        <w:ind w:left="360"/>
      </w:pPr>
      <w:r>
        <w:rPr>
          <w:b/>
          <w:bCs/>
        </w:rPr>
        <w:br/>
      </w:r>
      <w:r w:rsidR="00030C72">
        <w:rPr>
          <w:b/>
          <w:bCs/>
        </w:rPr>
        <w:t>Ekstra dansk undervisning</w:t>
      </w:r>
      <w:r w:rsidR="00AA2846">
        <w:rPr>
          <w:b/>
          <w:bCs/>
        </w:rPr>
        <w:br/>
      </w:r>
      <w:r w:rsidR="005925AA">
        <w:t>Arbejdsgivere</w:t>
      </w:r>
      <w:r w:rsidR="00C32CD1">
        <w:t xml:space="preserve"> og</w:t>
      </w:r>
      <w:r w:rsidR="00357C92">
        <w:t xml:space="preserve"> </w:t>
      </w:r>
      <w:r w:rsidR="00AA2846" w:rsidRPr="00AA2846">
        <w:t>uddannelsesvejleder</w:t>
      </w:r>
      <w:r w:rsidR="00AA2846">
        <w:t xml:space="preserve"> </w:t>
      </w:r>
      <w:r w:rsidR="00357C92">
        <w:t>samarbejder med kommunal</w:t>
      </w:r>
      <w:r w:rsidR="00F678E5">
        <w:t>e</w:t>
      </w:r>
      <w:r w:rsidR="00357C92">
        <w:t xml:space="preserve">, psykiatriske og somatiske </w:t>
      </w:r>
      <w:r w:rsidR="00520E9A">
        <w:t>oplæringssteder</w:t>
      </w:r>
      <w:r w:rsidR="00AA2846">
        <w:t xml:space="preserve"> om a</w:t>
      </w:r>
      <w:r w:rsidR="00814D08">
        <w:t>t give</w:t>
      </w:r>
      <w:r w:rsidR="00AA2846">
        <w:t xml:space="preserve"> elever, der har behov for </w:t>
      </w:r>
      <w:r w:rsidR="00030C72">
        <w:t>ekstra dansk undervisnin</w:t>
      </w:r>
      <w:r w:rsidR="002120CD">
        <w:t>g</w:t>
      </w:r>
      <w:r w:rsidR="00814D08">
        <w:t>, mulighed for at deltage i</w:t>
      </w:r>
      <w:r w:rsidR="00C650FA">
        <w:t xml:space="preserve"> </w:t>
      </w:r>
      <w:r w:rsidR="002120CD">
        <w:t>de</w:t>
      </w:r>
      <w:r w:rsidR="00C650FA">
        <w:t xml:space="preserve"> uddannelsesforløb</w:t>
      </w:r>
      <w:r w:rsidR="006E6CBC">
        <w:t>, som enten skolen eller kommunen tilbyder</w:t>
      </w:r>
      <w:r w:rsidR="00814D08">
        <w:t>.</w:t>
      </w:r>
      <w:r w:rsidR="002C5A57">
        <w:t xml:space="preserve"> </w:t>
      </w:r>
    </w:p>
    <w:p w14:paraId="77F2650D" w14:textId="677C0C09" w:rsidR="00CC747A" w:rsidRPr="00977BAB" w:rsidRDefault="00762E24" w:rsidP="005B0186">
      <w:pPr>
        <w:ind w:left="360"/>
        <w:rPr>
          <w:b/>
        </w:rPr>
      </w:pPr>
      <w:r w:rsidRPr="00AA2846">
        <w:rPr>
          <w:b/>
        </w:rPr>
        <w:br/>
      </w:r>
    </w:p>
    <w:p w14:paraId="291B90BF" w14:textId="77777777" w:rsidR="00284E70" w:rsidRDefault="00284E70" w:rsidP="00B1167D">
      <w:pPr>
        <w:pStyle w:val="Listeafsnit"/>
        <w:rPr>
          <w:i/>
        </w:rPr>
      </w:pPr>
    </w:p>
    <w:p w14:paraId="218CADF4" w14:textId="77777777" w:rsidR="00762E24" w:rsidRDefault="00762E24" w:rsidP="00B1167D">
      <w:pPr>
        <w:pStyle w:val="Listeafsnit"/>
        <w:rPr>
          <w:i/>
        </w:rPr>
      </w:pPr>
    </w:p>
    <w:p w14:paraId="2CFA36D1" w14:textId="77777777" w:rsidR="00284E70" w:rsidRDefault="00284E70" w:rsidP="00B1167D">
      <w:pPr>
        <w:pStyle w:val="Listeafsnit"/>
        <w:rPr>
          <w:i/>
        </w:rPr>
      </w:pPr>
    </w:p>
    <w:p w14:paraId="1615CD37" w14:textId="77777777" w:rsidR="00B1167D" w:rsidRPr="00284E70" w:rsidRDefault="00284E70" w:rsidP="00B1167D">
      <w:pPr>
        <w:pStyle w:val="Listeafsnit"/>
        <w:rPr>
          <w:i/>
        </w:rPr>
      </w:pPr>
      <w:r w:rsidRPr="00284E70">
        <w:rPr>
          <w:i/>
        </w:rPr>
        <w:br/>
      </w:r>
    </w:p>
    <w:p w14:paraId="5D6E6FED" w14:textId="77777777" w:rsidR="00B1167D" w:rsidRDefault="00B1167D" w:rsidP="00B1167D">
      <w:pPr>
        <w:pStyle w:val="Listeafsnit"/>
        <w:rPr>
          <w:i/>
        </w:rPr>
      </w:pPr>
    </w:p>
    <w:p w14:paraId="70C8B2BB" w14:textId="77777777" w:rsidR="00EC3BAF" w:rsidRDefault="00EC3BAF" w:rsidP="00B1167D">
      <w:pPr>
        <w:pStyle w:val="Listeafsnit"/>
        <w:rPr>
          <w:i/>
        </w:rPr>
      </w:pPr>
    </w:p>
    <w:sectPr w:rsidR="00EC3BA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3132A"/>
    <w:multiLevelType w:val="hybridMultilevel"/>
    <w:tmpl w:val="80D8561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3383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7A"/>
    <w:rsid w:val="000068E6"/>
    <w:rsid w:val="00011817"/>
    <w:rsid w:val="00012CF0"/>
    <w:rsid w:val="00015414"/>
    <w:rsid w:val="00017D8B"/>
    <w:rsid w:val="0003068D"/>
    <w:rsid w:val="00030C72"/>
    <w:rsid w:val="00055479"/>
    <w:rsid w:val="00075E23"/>
    <w:rsid w:val="00082AB9"/>
    <w:rsid w:val="0009553D"/>
    <w:rsid w:val="000B0813"/>
    <w:rsid w:val="000C16E0"/>
    <w:rsid w:val="00106CBC"/>
    <w:rsid w:val="0011288C"/>
    <w:rsid w:val="00130854"/>
    <w:rsid w:val="00144FF8"/>
    <w:rsid w:val="00157A8A"/>
    <w:rsid w:val="0016134E"/>
    <w:rsid w:val="00192E95"/>
    <w:rsid w:val="001A224A"/>
    <w:rsid w:val="001C6B62"/>
    <w:rsid w:val="001D7580"/>
    <w:rsid w:val="001F453E"/>
    <w:rsid w:val="00203129"/>
    <w:rsid w:val="002120CD"/>
    <w:rsid w:val="00232A05"/>
    <w:rsid w:val="0025494C"/>
    <w:rsid w:val="00254EB0"/>
    <w:rsid w:val="0025675C"/>
    <w:rsid w:val="00261DCB"/>
    <w:rsid w:val="00275190"/>
    <w:rsid w:val="00284E70"/>
    <w:rsid w:val="00286B04"/>
    <w:rsid w:val="002931BA"/>
    <w:rsid w:val="002C161E"/>
    <w:rsid w:val="002C5A57"/>
    <w:rsid w:val="002F2167"/>
    <w:rsid w:val="00312261"/>
    <w:rsid w:val="00312E39"/>
    <w:rsid w:val="00313B49"/>
    <w:rsid w:val="00320232"/>
    <w:rsid w:val="00324774"/>
    <w:rsid w:val="00334803"/>
    <w:rsid w:val="00347E2C"/>
    <w:rsid w:val="00356BFC"/>
    <w:rsid w:val="00357C92"/>
    <w:rsid w:val="00387E09"/>
    <w:rsid w:val="003A1AFA"/>
    <w:rsid w:val="003B0319"/>
    <w:rsid w:val="003C160D"/>
    <w:rsid w:val="003D269B"/>
    <w:rsid w:val="003E5D86"/>
    <w:rsid w:val="003F49F5"/>
    <w:rsid w:val="00403EDA"/>
    <w:rsid w:val="0040548E"/>
    <w:rsid w:val="0042480A"/>
    <w:rsid w:val="00427859"/>
    <w:rsid w:val="004420A2"/>
    <w:rsid w:val="00474F1D"/>
    <w:rsid w:val="0048594E"/>
    <w:rsid w:val="004A324B"/>
    <w:rsid w:val="004B2022"/>
    <w:rsid w:val="004B21D6"/>
    <w:rsid w:val="004D6B7E"/>
    <w:rsid w:val="00501CFB"/>
    <w:rsid w:val="00520E9A"/>
    <w:rsid w:val="00523196"/>
    <w:rsid w:val="00536861"/>
    <w:rsid w:val="005549B4"/>
    <w:rsid w:val="00560954"/>
    <w:rsid w:val="00572446"/>
    <w:rsid w:val="005925AA"/>
    <w:rsid w:val="005B0186"/>
    <w:rsid w:val="005D3597"/>
    <w:rsid w:val="005E0B3A"/>
    <w:rsid w:val="005E18C2"/>
    <w:rsid w:val="005E4FC1"/>
    <w:rsid w:val="005E6EF5"/>
    <w:rsid w:val="0060690C"/>
    <w:rsid w:val="00622B92"/>
    <w:rsid w:val="00625A71"/>
    <w:rsid w:val="0064027B"/>
    <w:rsid w:val="00647B01"/>
    <w:rsid w:val="00650656"/>
    <w:rsid w:val="006518E2"/>
    <w:rsid w:val="00657F7D"/>
    <w:rsid w:val="006622B1"/>
    <w:rsid w:val="00672CF3"/>
    <w:rsid w:val="00683432"/>
    <w:rsid w:val="00687AFA"/>
    <w:rsid w:val="006904CE"/>
    <w:rsid w:val="00690C83"/>
    <w:rsid w:val="00695A97"/>
    <w:rsid w:val="00696485"/>
    <w:rsid w:val="006979C9"/>
    <w:rsid w:val="006A14EE"/>
    <w:rsid w:val="006B114B"/>
    <w:rsid w:val="006B540E"/>
    <w:rsid w:val="006C2B08"/>
    <w:rsid w:val="006D0AA2"/>
    <w:rsid w:val="006E6CBC"/>
    <w:rsid w:val="006E6DBD"/>
    <w:rsid w:val="006F58AC"/>
    <w:rsid w:val="00710142"/>
    <w:rsid w:val="0072076C"/>
    <w:rsid w:val="00741DE9"/>
    <w:rsid w:val="00755759"/>
    <w:rsid w:val="0076047B"/>
    <w:rsid w:val="00762E24"/>
    <w:rsid w:val="00766808"/>
    <w:rsid w:val="00783D95"/>
    <w:rsid w:val="007854ED"/>
    <w:rsid w:val="00790308"/>
    <w:rsid w:val="00792482"/>
    <w:rsid w:val="00797298"/>
    <w:rsid w:val="007C17B2"/>
    <w:rsid w:val="007D09D0"/>
    <w:rsid w:val="007D1A85"/>
    <w:rsid w:val="007F7D4D"/>
    <w:rsid w:val="00806490"/>
    <w:rsid w:val="00814D08"/>
    <w:rsid w:val="00815E83"/>
    <w:rsid w:val="00816D2E"/>
    <w:rsid w:val="0083095F"/>
    <w:rsid w:val="00836757"/>
    <w:rsid w:val="00844899"/>
    <w:rsid w:val="00857DF5"/>
    <w:rsid w:val="008619D6"/>
    <w:rsid w:val="0086358B"/>
    <w:rsid w:val="00863F72"/>
    <w:rsid w:val="008710E4"/>
    <w:rsid w:val="008830F9"/>
    <w:rsid w:val="00883338"/>
    <w:rsid w:val="008B450B"/>
    <w:rsid w:val="008B470D"/>
    <w:rsid w:val="008C0320"/>
    <w:rsid w:val="008C47C5"/>
    <w:rsid w:val="008D2CB0"/>
    <w:rsid w:val="009159E4"/>
    <w:rsid w:val="00927F87"/>
    <w:rsid w:val="00943BCA"/>
    <w:rsid w:val="00950847"/>
    <w:rsid w:val="009603F1"/>
    <w:rsid w:val="00963CE6"/>
    <w:rsid w:val="0097429D"/>
    <w:rsid w:val="009749D7"/>
    <w:rsid w:val="00977BAB"/>
    <w:rsid w:val="009B1937"/>
    <w:rsid w:val="009B5A8F"/>
    <w:rsid w:val="009E2941"/>
    <w:rsid w:val="00A11ABD"/>
    <w:rsid w:val="00A17AEB"/>
    <w:rsid w:val="00A66E27"/>
    <w:rsid w:val="00A73875"/>
    <w:rsid w:val="00A76D45"/>
    <w:rsid w:val="00A81BF8"/>
    <w:rsid w:val="00A8342E"/>
    <w:rsid w:val="00A83B94"/>
    <w:rsid w:val="00A90F33"/>
    <w:rsid w:val="00A94BA0"/>
    <w:rsid w:val="00A95538"/>
    <w:rsid w:val="00A96202"/>
    <w:rsid w:val="00A96B3A"/>
    <w:rsid w:val="00AA0521"/>
    <w:rsid w:val="00AA2846"/>
    <w:rsid w:val="00AB297E"/>
    <w:rsid w:val="00AB5F07"/>
    <w:rsid w:val="00AD0482"/>
    <w:rsid w:val="00AD759D"/>
    <w:rsid w:val="00AD779E"/>
    <w:rsid w:val="00AE02E3"/>
    <w:rsid w:val="00AE5BE8"/>
    <w:rsid w:val="00AF242E"/>
    <w:rsid w:val="00B1167D"/>
    <w:rsid w:val="00B1264C"/>
    <w:rsid w:val="00B173C0"/>
    <w:rsid w:val="00B17441"/>
    <w:rsid w:val="00B33F2F"/>
    <w:rsid w:val="00B450ED"/>
    <w:rsid w:val="00B45A59"/>
    <w:rsid w:val="00B812D9"/>
    <w:rsid w:val="00B828ED"/>
    <w:rsid w:val="00BA2E66"/>
    <w:rsid w:val="00BB495A"/>
    <w:rsid w:val="00BC01AE"/>
    <w:rsid w:val="00BC36FC"/>
    <w:rsid w:val="00BC623F"/>
    <w:rsid w:val="00BD0A77"/>
    <w:rsid w:val="00BF6667"/>
    <w:rsid w:val="00C06C22"/>
    <w:rsid w:val="00C25B2C"/>
    <w:rsid w:val="00C2727A"/>
    <w:rsid w:val="00C32CD1"/>
    <w:rsid w:val="00C369E3"/>
    <w:rsid w:val="00C51EEF"/>
    <w:rsid w:val="00C571C9"/>
    <w:rsid w:val="00C650FA"/>
    <w:rsid w:val="00C6627A"/>
    <w:rsid w:val="00C767BB"/>
    <w:rsid w:val="00C83468"/>
    <w:rsid w:val="00CA36DF"/>
    <w:rsid w:val="00CC747A"/>
    <w:rsid w:val="00CE4281"/>
    <w:rsid w:val="00CF536F"/>
    <w:rsid w:val="00D161DA"/>
    <w:rsid w:val="00D27814"/>
    <w:rsid w:val="00D53196"/>
    <w:rsid w:val="00D710CF"/>
    <w:rsid w:val="00D73B92"/>
    <w:rsid w:val="00D806C5"/>
    <w:rsid w:val="00D87D15"/>
    <w:rsid w:val="00D90D0E"/>
    <w:rsid w:val="00DF4F57"/>
    <w:rsid w:val="00DF75EF"/>
    <w:rsid w:val="00E03762"/>
    <w:rsid w:val="00E07536"/>
    <w:rsid w:val="00E16CE2"/>
    <w:rsid w:val="00E42754"/>
    <w:rsid w:val="00E44367"/>
    <w:rsid w:val="00E45993"/>
    <w:rsid w:val="00E53111"/>
    <w:rsid w:val="00E65635"/>
    <w:rsid w:val="00E72B04"/>
    <w:rsid w:val="00E850E6"/>
    <w:rsid w:val="00EC3BAF"/>
    <w:rsid w:val="00EC6EA6"/>
    <w:rsid w:val="00ED5815"/>
    <w:rsid w:val="00EE25F7"/>
    <w:rsid w:val="00EF7155"/>
    <w:rsid w:val="00F05899"/>
    <w:rsid w:val="00F0791F"/>
    <w:rsid w:val="00F111B9"/>
    <w:rsid w:val="00F160DB"/>
    <w:rsid w:val="00F357BC"/>
    <w:rsid w:val="00F50984"/>
    <w:rsid w:val="00F57EBB"/>
    <w:rsid w:val="00F61BC0"/>
    <w:rsid w:val="00F678E5"/>
    <w:rsid w:val="00F706BD"/>
    <w:rsid w:val="00F755F7"/>
    <w:rsid w:val="00F91F93"/>
    <w:rsid w:val="00FA0BBB"/>
    <w:rsid w:val="00FA1120"/>
    <w:rsid w:val="00FB368A"/>
    <w:rsid w:val="00FB39C2"/>
    <w:rsid w:val="00FC12EE"/>
    <w:rsid w:val="00FD4660"/>
    <w:rsid w:val="00FE014C"/>
    <w:rsid w:val="00FE01BB"/>
    <w:rsid w:val="00FF5074"/>
    <w:rsid w:val="00FF60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B73F"/>
  <w15:chartTrackingRefBased/>
  <w15:docId w15:val="{D6F247BD-DE6B-4C4C-A546-FA6B53DB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C7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C747A"/>
    <w:pPr>
      <w:ind w:left="720"/>
      <w:contextualSpacing/>
    </w:pPr>
  </w:style>
  <w:style w:type="paragraph" w:styleId="Markeringsbobletekst">
    <w:name w:val="Balloon Text"/>
    <w:basedOn w:val="Normal"/>
    <w:link w:val="MarkeringsbobletekstTegn"/>
    <w:uiPriority w:val="99"/>
    <w:semiHidden/>
    <w:unhideWhenUsed/>
    <w:rsid w:val="0076680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66808"/>
    <w:rPr>
      <w:rFonts w:ascii="Segoe UI" w:hAnsi="Segoe UI" w:cs="Segoe UI"/>
      <w:sz w:val="18"/>
      <w:szCs w:val="18"/>
    </w:rPr>
  </w:style>
  <w:style w:type="paragraph" w:styleId="Kommentartekst">
    <w:name w:val="annotation text"/>
    <w:basedOn w:val="Normal"/>
    <w:link w:val="KommentartekstTegn"/>
    <w:uiPriority w:val="99"/>
    <w:semiHidden/>
    <w:unhideWhenUsed/>
    <w:rsid w:val="00816D2E"/>
    <w:pPr>
      <w:spacing w:line="240" w:lineRule="auto"/>
    </w:pPr>
    <w:rPr>
      <w:rFonts w:ascii="Calibri" w:hAnsi="Calibri" w:cs="Calibri"/>
      <w:sz w:val="20"/>
      <w:szCs w:val="20"/>
    </w:rPr>
  </w:style>
  <w:style w:type="character" w:customStyle="1" w:styleId="KommentartekstTegn">
    <w:name w:val="Kommentartekst Tegn"/>
    <w:basedOn w:val="Standardskrifttypeiafsnit"/>
    <w:link w:val="Kommentartekst"/>
    <w:uiPriority w:val="99"/>
    <w:semiHidden/>
    <w:rsid w:val="00816D2E"/>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81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5532-2C6F-4C4A-BBFB-CBA8FA3B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Pages>
  <Words>1554</Words>
  <Characters>9486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Pedersen Gregersen</dc:creator>
  <cp:keywords/>
  <dc:description/>
  <cp:lastModifiedBy>Anne-Mette Holm Sørensen</cp:lastModifiedBy>
  <cp:revision>165</cp:revision>
  <cp:lastPrinted>2018-06-06T09:23:00Z</cp:lastPrinted>
  <dcterms:created xsi:type="dcterms:W3CDTF">2020-02-03T09:39:00Z</dcterms:created>
  <dcterms:modified xsi:type="dcterms:W3CDTF">2025-05-08T08:07:00Z</dcterms:modified>
</cp:coreProperties>
</file>